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29B1C8" w14:textId="77777777" w:rsidR="00B32C6E" w:rsidRPr="0009335C" w:rsidRDefault="00DD57A4" w:rsidP="003F5E1D">
      <w:pPr>
        <w:jc w:val="center"/>
        <w:rPr>
          <w:rFonts w:asciiTheme="minorHAnsi" w:hAnsiTheme="minorHAnsi" w:cstheme="minorHAnsi"/>
        </w:rPr>
      </w:pPr>
      <w:r w:rsidRPr="0009335C">
        <w:rPr>
          <w:rFonts w:asciiTheme="minorHAnsi" w:hAnsiTheme="minorHAnsi" w:cstheme="minorHAnsi"/>
          <w:noProof/>
        </w:rPr>
        <w:drawing>
          <wp:inline distT="0" distB="0" distL="0" distR="0" wp14:anchorId="48A6AD77" wp14:editId="3D598EE3">
            <wp:extent cx="2179320" cy="1554480"/>
            <wp:effectExtent l="0" t="0" r="0" b="0"/>
            <wp:docPr id="1" name="Image 1" descr="logo O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OF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79320" cy="1554480"/>
                    </a:xfrm>
                    <a:prstGeom prst="rect">
                      <a:avLst/>
                    </a:prstGeom>
                    <a:noFill/>
                    <a:ln>
                      <a:noFill/>
                    </a:ln>
                  </pic:spPr>
                </pic:pic>
              </a:graphicData>
            </a:graphic>
          </wp:inline>
        </w:drawing>
      </w:r>
    </w:p>
    <w:p w14:paraId="34E288E8" w14:textId="77777777" w:rsidR="009949DA" w:rsidRDefault="009949DA" w:rsidP="003F5E1D">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p>
    <w:p w14:paraId="7C95F994" w14:textId="140592EF" w:rsidR="00B32C6E" w:rsidRPr="004317FB" w:rsidRDefault="00BB2603" w:rsidP="003F5E1D">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sidRPr="004317FB">
        <w:rPr>
          <w:rFonts w:asciiTheme="minorHAnsi" w:hAnsiTheme="minorHAnsi" w:cstheme="minorHAnsi"/>
          <w:b/>
        </w:rPr>
        <w:t xml:space="preserve">Confection et fourniture </w:t>
      </w:r>
      <w:r w:rsidR="000F1AEF" w:rsidRPr="004317FB">
        <w:rPr>
          <w:rFonts w:asciiTheme="minorHAnsi" w:hAnsiTheme="minorHAnsi" w:cstheme="minorHAnsi"/>
          <w:b/>
        </w:rPr>
        <w:t>d’effets d’habillement</w:t>
      </w:r>
      <w:r w:rsidRPr="004317FB">
        <w:rPr>
          <w:rFonts w:asciiTheme="minorHAnsi" w:hAnsiTheme="minorHAnsi" w:cstheme="minorHAnsi"/>
          <w:b/>
        </w:rPr>
        <w:t xml:space="preserve"> et d’accessoires pour le GEH</w:t>
      </w:r>
    </w:p>
    <w:p w14:paraId="20949E40" w14:textId="1EAC65D8" w:rsidR="00B32C6E" w:rsidRPr="004317FB" w:rsidRDefault="00BA3720" w:rsidP="003F5E1D">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sidRPr="004317FB">
        <w:rPr>
          <w:rFonts w:asciiTheme="minorHAnsi" w:hAnsiTheme="minorHAnsi" w:cstheme="minorHAnsi"/>
          <w:b/>
        </w:rPr>
        <w:t xml:space="preserve">Annexe </w:t>
      </w:r>
      <w:r w:rsidR="00BB2603" w:rsidRPr="004317FB">
        <w:rPr>
          <w:rFonts w:asciiTheme="minorHAnsi" w:hAnsiTheme="minorHAnsi" w:cstheme="minorHAnsi"/>
          <w:b/>
        </w:rPr>
        <w:t>1</w:t>
      </w:r>
      <w:r w:rsidR="00B32C6E" w:rsidRPr="004317FB">
        <w:rPr>
          <w:rFonts w:asciiTheme="minorHAnsi" w:hAnsiTheme="minorHAnsi" w:cstheme="minorHAnsi"/>
          <w:b/>
        </w:rPr>
        <w:t xml:space="preserve"> au </w:t>
      </w:r>
      <w:r w:rsidR="00200C7D" w:rsidRPr="004317FB">
        <w:rPr>
          <w:rFonts w:asciiTheme="minorHAnsi" w:hAnsiTheme="minorHAnsi" w:cstheme="minorHAnsi"/>
          <w:b/>
        </w:rPr>
        <w:t>Cahier des Clauses Techniques Particulières</w:t>
      </w:r>
    </w:p>
    <w:p w14:paraId="0087BDEB" w14:textId="77777777" w:rsidR="00BB2603" w:rsidRPr="004317FB" w:rsidRDefault="00BB2603" w:rsidP="003F5E1D">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p>
    <w:p w14:paraId="728D8A7A" w14:textId="77777777" w:rsidR="0018060C" w:rsidRPr="004317FB" w:rsidRDefault="00B32C6E" w:rsidP="003F5E1D">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sidRPr="004317FB">
        <w:rPr>
          <w:rFonts w:asciiTheme="minorHAnsi" w:hAnsiTheme="minorHAnsi" w:cstheme="minorHAnsi"/>
          <w:b/>
        </w:rPr>
        <w:t>Ca</w:t>
      </w:r>
      <w:r w:rsidR="00BB2603" w:rsidRPr="004317FB">
        <w:rPr>
          <w:rFonts w:asciiTheme="minorHAnsi" w:hAnsiTheme="minorHAnsi" w:cstheme="minorHAnsi"/>
          <w:b/>
        </w:rPr>
        <w:t>ractéristiques techniques</w:t>
      </w:r>
    </w:p>
    <w:p w14:paraId="3B066DAC" w14:textId="77777777" w:rsidR="00533C56" w:rsidRPr="0009335C" w:rsidRDefault="00533C56" w:rsidP="003F5E1D">
      <w:pPr>
        <w:pBdr>
          <w:top w:val="single" w:sz="4" w:space="1" w:color="auto"/>
          <w:left w:val="single" w:sz="4" w:space="4" w:color="auto"/>
          <w:bottom w:val="single" w:sz="4" w:space="1" w:color="auto"/>
          <w:right w:val="single" w:sz="4" w:space="4" w:color="auto"/>
        </w:pBdr>
        <w:jc w:val="center"/>
        <w:rPr>
          <w:rFonts w:asciiTheme="minorHAnsi" w:hAnsiTheme="minorHAnsi" w:cstheme="minorHAnsi"/>
          <w:b/>
          <w:sz w:val="22"/>
          <w:szCs w:val="22"/>
        </w:rPr>
      </w:pPr>
    </w:p>
    <w:p w14:paraId="00AA2E8A" w14:textId="77777777" w:rsidR="00B32C6E" w:rsidRPr="0009335C" w:rsidRDefault="00B32C6E" w:rsidP="003F5E1D">
      <w:pPr>
        <w:jc w:val="center"/>
        <w:rPr>
          <w:rFonts w:asciiTheme="minorHAnsi" w:hAnsiTheme="minorHAnsi" w:cstheme="minorHAnsi"/>
        </w:rPr>
      </w:pPr>
    </w:p>
    <w:p w14:paraId="1BC80973" w14:textId="77777777" w:rsidR="002B4C42" w:rsidRPr="0009335C" w:rsidRDefault="002B4C42" w:rsidP="003F5E1D">
      <w:pPr>
        <w:jc w:val="center"/>
        <w:rPr>
          <w:rFonts w:asciiTheme="minorHAnsi" w:hAnsiTheme="minorHAnsi" w:cstheme="minorHAnsi"/>
        </w:rPr>
      </w:pPr>
    </w:p>
    <w:p w14:paraId="641F45C9" w14:textId="78B596CC" w:rsidR="00253C82" w:rsidRPr="0009335C" w:rsidRDefault="00FE1A11" w:rsidP="003F5E1D">
      <w:pPr>
        <w:jc w:val="center"/>
        <w:rPr>
          <w:rFonts w:asciiTheme="minorHAnsi" w:hAnsiTheme="minorHAnsi" w:cstheme="minorHAnsi"/>
          <w:b/>
          <w:sz w:val="28"/>
          <w:szCs w:val="28"/>
        </w:rPr>
      </w:pPr>
      <w:r w:rsidRPr="0009335C">
        <w:rPr>
          <w:rFonts w:asciiTheme="minorHAnsi" w:hAnsiTheme="minorHAnsi" w:cstheme="minorHAnsi"/>
          <w:b/>
          <w:sz w:val="28"/>
          <w:szCs w:val="28"/>
        </w:rPr>
        <w:t xml:space="preserve">Veste de terrain </w:t>
      </w:r>
      <w:r w:rsidR="00FF05FC" w:rsidRPr="0009335C">
        <w:rPr>
          <w:rFonts w:asciiTheme="minorHAnsi" w:hAnsiTheme="minorHAnsi" w:cstheme="minorHAnsi"/>
          <w:b/>
          <w:sz w:val="28"/>
          <w:szCs w:val="28"/>
        </w:rPr>
        <w:t>intersaison</w:t>
      </w:r>
    </w:p>
    <w:p w14:paraId="2D698A01" w14:textId="44E00C2C" w:rsidR="005B1E09" w:rsidRPr="0009335C" w:rsidRDefault="005B1E09" w:rsidP="003F5E1D">
      <w:pPr>
        <w:jc w:val="center"/>
        <w:rPr>
          <w:rFonts w:asciiTheme="minorHAnsi" w:hAnsiTheme="minorHAnsi" w:cstheme="minorHAnsi"/>
          <w:b/>
          <w:sz w:val="28"/>
          <w:szCs w:val="28"/>
        </w:rPr>
      </w:pPr>
    </w:p>
    <w:p w14:paraId="623FDC95" w14:textId="46FE2FD9" w:rsidR="005B1E09" w:rsidRPr="0009335C" w:rsidRDefault="005B1E09" w:rsidP="003F5E1D">
      <w:pPr>
        <w:jc w:val="center"/>
        <w:rPr>
          <w:rFonts w:asciiTheme="minorHAnsi" w:hAnsiTheme="minorHAnsi" w:cstheme="minorHAnsi"/>
          <w:b/>
          <w:sz w:val="28"/>
          <w:szCs w:val="28"/>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8"/>
        <w:gridCol w:w="5228"/>
      </w:tblGrid>
      <w:tr w:rsidR="008A69DF" w:rsidRPr="0009335C" w14:paraId="07AC3CEA" w14:textId="77777777" w:rsidTr="005B1E09">
        <w:tc>
          <w:tcPr>
            <w:tcW w:w="5228" w:type="dxa"/>
          </w:tcPr>
          <w:p w14:paraId="6DF97D96" w14:textId="7B5C4FFD" w:rsidR="005B1E09" w:rsidRPr="0009335C" w:rsidRDefault="00056F38" w:rsidP="003F5E1D">
            <w:pPr>
              <w:jc w:val="center"/>
              <w:rPr>
                <w:rFonts w:asciiTheme="minorHAnsi" w:hAnsiTheme="minorHAnsi" w:cstheme="minorHAnsi"/>
                <w:b/>
                <w:sz w:val="28"/>
                <w:szCs w:val="28"/>
              </w:rPr>
            </w:pPr>
            <w:r w:rsidRPr="00056F38">
              <w:rPr>
                <w:rFonts w:asciiTheme="minorHAnsi" w:hAnsiTheme="minorHAnsi" w:cstheme="minorHAnsi"/>
                <w:b/>
                <w:noProof/>
                <w:sz w:val="28"/>
                <w:szCs w:val="28"/>
              </w:rPr>
              <w:drawing>
                <wp:inline distT="0" distB="0" distL="0" distR="0" wp14:anchorId="205A4D69" wp14:editId="4358810C">
                  <wp:extent cx="3180347" cy="4770521"/>
                  <wp:effectExtent l="0" t="0" r="1270" b="0"/>
                  <wp:docPr id="12" name="Image 11">
                    <a:extLst xmlns:a="http://schemas.openxmlformats.org/drawingml/2006/main">
                      <a:ext uri="{FF2B5EF4-FFF2-40B4-BE49-F238E27FC236}">
                        <a16:creationId xmlns:a16="http://schemas.microsoft.com/office/drawing/2014/main" id="{FACB4FF1-86E0-4ABA-B526-99DD90867B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a:extLst>
                              <a:ext uri="{FF2B5EF4-FFF2-40B4-BE49-F238E27FC236}">
                                <a16:creationId xmlns:a16="http://schemas.microsoft.com/office/drawing/2014/main" id="{FACB4FF1-86E0-4ABA-B526-99DD90867BBA}"/>
                              </a:ext>
                            </a:extLst>
                          </pic:cNvPr>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180347" cy="4770521"/>
                          </a:xfrm>
                          <a:prstGeom prst="rect">
                            <a:avLst/>
                          </a:prstGeom>
                        </pic:spPr>
                      </pic:pic>
                    </a:graphicData>
                  </a:graphic>
                </wp:inline>
              </w:drawing>
            </w:r>
          </w:p>
        </w:tc>
        <w:tc>
          <w:tcPr>
            <w:tcW w:w="5228" w:type="dxa"/>
          </w:tcPr>
          <w:p w14:paraId="1753DF5A" w14:textId="2DFAE7F4" w:rsidR="005B1E09" w:rsidRPr="0009335C" w:rsidRDefault="005B1E09" w:rsidP="003F5E1D">
            <w:pPr>
              <w:jc w:val="center"/>
              <w:rPr>
                <w:rFonts w:asciiTheme="minorHAnsi" w:hAnsiTheme="minorHAnsi" w:cstheme="minorHAnsi"/>
                <w:b/>
                <w:sz w:val="28"/>
                <w:szCs w:val="28"/>
              </w:rPr>
            </w:pPr>
            <w:r w:rsidRPr="0009335C">
              <w:rPr>
                <w:rFonts w:asciiTheme="minorHAnsi" w:hAnsiTheme="minorHAnsi" w:cstheme="minorHAnsi"/>
                <w:b/>
                <w:noProof/>
                <w:sz w:val="28"/>
                <w:szCs w:val="28"/>
              </w:rPr>
              <w:drawing>
                <wp:inline distT="0" distB="0" distL="0" distR="0" wp14:anchorId="5935867E" wp14:editId="15E6342B">
                  <wp:extent cx="1548765" cy="137160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48765" cy="1371600"/>
                          </a:xfrm>
                          <a:prstGeom prst="rect">
                            <a:avLst/>
                          </a:prstGeom>
                          <a:noFill/>
                        </pic:spPr>
                      </pic:pic>
                    </a:graphicData>
                  </a:graphic>
                </wp:inline>
              </w:drawing>
            </w:r>
          </w:p>
        </w:tc>
      </w:tr>
    </w:tbl>
    <w:p w14:paraId="207E6B01" w14:textId="77777777" w:rsidR="005B1E09" w:rsidRPr="003F5E1D" w:rsidRDefault="005B1E09" w:rsidP="003F5E1D">
      <w:pPr>
        <w:jc w:val="center"/>
        <w:rPr>
          <w:rFonts w:asciiTheme="minorHAnsi" w:hAnsiTheme="minorHAnsi" w:cstheme="minorHAnsi"/>
          <w:b/>
          <w:sz w:val="28"/>
          <w:szCs w:val="28"/>
        </w:rPr>
      </w:pPr>
    </w:p>
    <w:p w14:paraId="598FB8AE" w14:textId="56CBD8D3" w:rsidR="008A69DF" w:rsidRPr="003F5E1D" w:rsidRDefault="008A69DF" w:rsidP="003F5E1D">
      <w:pPr>
        <w:pStyle w:val="Pa0"/>
        <w:jc w:val="center"/>
        <w:rPr>
          <w:rFonts w:asciiTheme="minorHAnsi" w:hAnsiTheme="minorHAnsi" w:cstheme="minorHAnsi"/>
          <w:b/>
          <w:bCs/>
          <w:sz w:val="20"/>
          <w:szCs w:val="20"/>
        </w:rPr>
      </w:pPr>
      <w:r w:rsidRPr="003F5E1D">
        <w:rPr>
          <w:rFonts w:asciiTheme="minorHAnsi" w:hAnsiTheme="minorHAnsi" w:cstheme="minorHAnsi"/>
          <w:b/>
          <w:bCs/>
        </w:rPr>
        <w:t>Les visuels sont fournis à titre indicatif.</w:t>
      </w:r>
    </w:p>
    <w:p w14:paraId="79ACD8E7" w14:textId="77777777" w:rsidR="008A69DF" w:rsidRPr="003F5E1D" w:rsidRDefault="008A69DF" w:rsidP="003F5E1D">
      <w:pPr>
        <w:jc w:val="center"/>
        <w:rPr>
          <w:rFonts w:asciiTheme="minorHAnsi" w:hAnsiTheme="minorHAnsi" w:cstheme="minorHAnsi"/>
          <w:b/>
          <w:bCs/>
          <w:sz w:val="20"/>
          <w:szCs w:val="20"/>
        </w:rPr>
      </w:pPr>
      <w:r w:rsidRPr="003F5E1D">
        <w:rPr>
          <w:rFonts w:asciiTheme="minorHAnsi" w:hAnsiTheme="minorHAnsi" w:cstheme="minorHAnsi"/>
          <w:b/>
          <w:bCs/>
        </w:rPr>
        <w:t>Le candidat est libre de proposer son design dans le respect des fonctionnalités décrites.</w:t>
      </w:r>
    </w:p>
    <w:p w14:paraId="59AE95BC" w14:textId="770A131F" w:rsidR="005B1E09" w:rsidRDefault="005B1E09" w:rsidP="0009335C">
      <w:pPr>
        <w:jc w:val="both"/>
        <w:rPr>
          <w:rFonts w:asciiTheme="minorHAnsi" w:hAnsiTheme="minorHAnsi" w:cstheme="minorHAnsi"/>
        </w:rPr>
      </w:pPr>
    </w:p>
    <w:p w14:paraId="476A5834" w14:textId="77777777" w:rsidR="009949DA" w:rsidRPr="009949DA" w:rsidRDefault="009949DA" w:rsidP="009949DA">
      <w:pPr>
        <w:rPr>
          <w:rFonts w:asciiTheme="minorHAnsi" w:hAnsiTheme="minorHAnsi" w:cstheme="minorHAnsi"/>
        </w:rPr>
      </w:pPr>
    </w:p>
    <w:p w14:paraId="3F71C3DD" w14:textId="0A73D6EC" w:rsidR="009949DA" w:rsidRPr="009949DA" w:rsidRDefault="009949DA" w:rsidP="009949DA">
      <w:pPr>
        <w:tabs>
          <w:tab w:val="left" w:pos="7176"/>
        </w:tabs>
        <w:rPr>
          <w:rFonts w:asciiTheme="minorHAnsi" w:hAnsiTheme="minorHAnsi" w:cstheme="minorHAnsi"/>
        </w:rPr>
      </w:pPr>
      <w:r>
        <w:rPr>
          <w:rFonts w:asciiTheme="minorHAnsi" w:hAnsiTheme="minorHAnsi" w:cstheme="minorHAnsi"/>
        </w:rPr>
        <w:tab/>
      </w:r>
    </w:p>
    <w:p w14:paraId="588C7A2E" w14:textId="2E73B6CE" w:rsidR="008A69DF" w:rsidRDefault="00795176" w:rsidP="0009335C">
      <w:pPr>
        <w:jc w:val="both"/>
        <w:rPr>
          <w:rFonts w:asciiTheme="minorHAnsi" w:hAnsiTheme="minorHAnsi" w:cstheme="minorHAnsi"/>
        </w:rPr>
      </w:pPr>
      <w:r>
        <w:rPr>
          <w:noProof/>
        </w:rPr>
        <w:lastRenderedPageBreak/>
        <w:drawing>
          <wp:inline distT="0" distB="0" distL="0" distR="0" wp14:anchorId="4453FB68" wp14:editId="049A9221">
            <wp:extent cx="6645910" cy="4096782"/>
            <wp:effectExtent l="0" t="0" r="254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45910" cy="4096782"/>
                    </a:xfrm>
                    <a:prstGeom prst="rect">
                      <a:avLst/>
                    </a:prstGeom>
                    <a:noFill/>
                    <a:ln>
                      <a:noFill/>
                    </a:ln>
                  </pic:spPr>
                </pic:pic>
              </a:graphicData>
            </a:graphic>
          </wp:inline>
        </w:drawing>
      </w:r>
    </w:p>
    <w:p w14:paraId="2838D58E" w14:textId="27655E76" w:rsidR="00795176" w:rsidRDefault="00795176" w:rsidP="0009335C">
      <w:pPr>
        <w:jc w:val="both"/>
        <w:rPr>
          <w:rFonts w:asciiTheme="minorHAnsi" w:hAnsiTheme="minorHAnsi" w:cstheme="minorHAnsi"/>
        </w:rPr>
      </w:pPr>
    </w:p>
    <w:p w14:paraId="621EE1F0" w14:textId="77777777" w:rsidR="00795176" w:rsidRPr="003F5E1D" w:rsidRDefault="00795176" w:rsidP="00795176">
      <w:pPr>
        <w:pStyle w:val="Pa0"/>
        <w:jc w:val="center"/>
        <w:rPr>
          <w:rFonts w:asciiTheme="minorHAnsi" w:hAnsiTheme="minorHAnsi" w:cstheme="minorHAnsi"/>
          <w:b/>
          <w:bCs/>
          <w:sz w:val="20"/>
          <w:szCs w:val="20"/>
        </w:rPr>
      </w:pPr>
      <w:r w:rsidRPr="003F5E1D">
        <w:rPr>
          <w:rFonts w:asciiTheme="minorHAnsi" w:hAnsiTheme="minorHAnsi" w:cstheme="minorHAnsi"/>
          <w:b/>
          <w:bCs/>
        </w:rPr>
        <w:t>Les visuels sont fournis à titre indicatif.</w:t>
      </w:r>
    </w:p>
    <w:p w14:paraId="76E59F58" w14:textId="703CB370" w:rsidR="00795176" w:rsidRPr="00795176" w:rsidRDefault="00795176" w:rsidP="00795176">
      <w:pPr>
        <w:jc w:val="center"/>
        <w:rPr>
          <w:rFonts w:asciiTheme="minorHAnsi" w:hAnsiTheme="minorHAnsi" w:cstheme="minorHAnsi"/>
          <w:b/>
          <w:bCs/>
          <w:sz w:val="20"/>
          <w:szCs w:val="20"/>
        </w:rPr>
      </w:pPr>
      <w:r w:rsidRPr="003F5E1D">
        <w:rPr>
          <w:rFonts w:asciiTheme="minorHAnsi" w:hAnsiTheme="minorHAnsi" w:cstheme="minorHAnsi"/>
          <w:b/>
          <w:bCs/>
        </w:rPr>
        <w:t>Le candidat est libre de proposer son design dans le respect des fonctionnalités décrites.</w:t>
      </w:r>
    </w:p>
    <w:p w14:paraId="2491A3DC" w14:textId="77777777" w:rsidR="008A69DF" w:rsidRPr="0009335C" w:rsidRDefault="008A69DF" w:rsidP="0009335C">
      <w:pPr>
        <w:jc w:val="both"/>
        <w:rPr>
          <w:rFonts w:asciiTheme="minorHAnsi" w:hAnsiTheme="minorHAnsi" w:cstheme="minorHAnsi"/>
        </w:rPr>
      </w:pPr>
    </w:p>
    <w:p w14:paraId="0B7D9770" w14:textId="77777777" w:rsidR="00706AEC" w:rsidRPr="0009335C" w:rsidRDefault="00706AEC" w:rsidP="0009335C">
      <w:pPr>
        <w:jc w:val="both"/>
        <w:rPr>
          <w:rFonts w:asciiTheme="minorHAnsi" w:hAnsiTheme="minorHAnsi" w:cstheme="minorHAnsi"/>
        </w:rPr>
      </w:pPr>
    </w:p>
    <w:p w14:paraId="6C276699" w14:textId="12FD8441" w:rsidR="00185352" w:rsidRPr="00402159" w:rsidRDefault="00402159" w:rsidP="0009335C">
      <w:pPr>
        <w:spacing w:line="259" w:lineRule="auto"/>
        <w:ind w:left="-5"/>
        <w:jc w:val="both"/>
        <w:rPr>
          <w:rFonts w:asciiTheme="minorHAnsi" w:hAnsiTheme="minorHAnsi" w:cstheme="minorHAnsi"/>
          <w:b/>
          <w:iCs/>
        </w:rPr>
      </w:pPr>
      <w:r w:rsidRPr="00402159">
        <w:rPr>
          <w:rFonts w:asciiTheme="minorHAnsi" w:hAnsiTheme="minorHAnsi" w:cstheme="minorHAnsi"/>
          <w:b/>
          <w:iCs/>
        </w:rPr>
        <w:t>Usage et qualités requises</w:t>
      </w:r>
    </w:p>
    <w:p w14:paraId="3EA9363A" w14:textId="77777777" w:rsidR="00626CD8" w:rsidRPr="0009335C" w:rsidRDefault="00626CD8" w:rsidP="0009335C">
      <w:pPr>
        <w:spacing w:line="259" w:lineRule="auto"/>
        <w:ind w:left="-5"/>
        <w:jc w:val="both"/>
        <w:rPr>
          <w:rFonts w:asciiTheme="minorHAnsi" w:hAnsiTheme="minorHAnsi" w:cstheme="minorHAnsi"/>
        </w:rPr>
      </w:pPr>
    </w:p>
    <w:p w14:paraId="5EAB8903" w14:textId="77777777" w:rsidR="00FC3275" w:rsidRDefault="00FC3275" w:rsidP="00FC3275">
      <w:pPr>
        <w:spacing w:after="19" w:line="259" w:lineRule="auto"/>
        <w:jc w:val="both"/>
        <w:rPr>
          <w:rFonts w:asciiTheme="minorHAnsi" w:hAnsiTheme="minorHAnsi" w:cstheme="minorHAnsi"/>
        </w:rPr>
      </w:pPr>
      <w:r w:rsidRPr="00FC3275">
        <w:rPr>
          <w:rFonts w:asciiTheme="minorHAnsi" w:hAnsiTheme="minorHAnsi" w:cstheme="minorHAnsi"/>
        </w:rPr>
        <w:t>La veste de terrain intersaison est destinée à un usage professionnel mixte, aussi bien pour les interventions de terrain que pour les activités administratives.</w:t>
      </w:r>
    </w:p>
    <w:p w14:paraId="0F1353A6" w14:textId="77777777" w:rsidR="00FC3275" w:rsidRPr="00FC3275" w:rsidRDefault="00FC3275" w:rsidP="00FC3275">
      <w:pPr>
        <w:spacing w:after="19" w:line="259" w:lineRule="auto"/>
        <w:jc w:val="both"/>
        <w:rPr>
          <w:rFonts w:asciiTheme="minorHAnsi" w:hAnsiTheme="minorHAnsi" w:cstheme="minorHAnsi"/>
        </w:rPr>
      </w:pPr>
    </w:p>
    <w:p w14:paraId="75B418AB" w14:textId="77777777" w:rsidR="00FC3275" w:rsidRDefault="00FC3275" w:rsidP="00FC3275">
      <w:pPr>
        <w:spacing w:after="19" w:line="259" w:lineRule="auto"/>
        <w:jc w:val="both"/>
        <w:rPr>
          <w:rFonts w:asciiTheme="minorHAnsi" w:hAnsiTheme="minorHAnsi" w:cstheme="minorHAnsi"/>
        </w:rPr>
      </w:pPr>
      <w:r w:rsidRPr="00FC3275">
        <w:rPr>
          <w:rFonts w:asciiTheme="minorHAnsi" w:hAnsiTheme="minorHAnsi" w:cstheme="minorHAnsi"/>
        </w:rPr>
        <w:t>À ce titre, elle devra offrir :</w:t>
      </w:r>
    </w:p>
    <w:p w14:paraId="2F6180D6" w14:textId="77777777" w:rsidR="00FC3275" w:rsidRPr="00FC3275" w:rsidRDefault="00FC3275" w:rsidP="00FC3275">
      <w:pPr>
        <w:spacing w:after="19" w:line="259" w:lineRule="auto"/>
        <w:jc w:val="both"/>
        <w:rPr>
          <w:rFonts w:asciiTheme="minorHAnsi" w:hAnsiTheme="minorHAnsi" w:cstheme="minorHAnsi"/>
        </w:rPr>
      </w:pPr>
    </w:p>
    <w:p w14:paraId="19235D7F" w14:textId="53DFCAC0" w:rsidR="00FC3275" w:rsidRPr="00FC3275" w:rsidRDefault="00FC3275" w:rsidP="00FC3275">
      <w:pPr>
        <w:pStyle w:val="Paragraphedeliste"/>
        <w:numPr>
          <w:ilvl w:val="0"/>
          <w:numId w:val="28"/>
        </w:numPr>
        <w:spacing w:after="19" w:line="259" w:lineRule="auto"/>
        <w:jc w:val="both"/>
        <w:rPr>
          <w:rFonts w:asciiTheme="minorHAnsi" w:hAnsiTheme="minorHAnsi" w:cstheme="minorHAnsi"/>
        </w:rPr>
      </w:pPr>
      <w:r>
        <w:rPr>
          <w:rFonts w:asciiTheme="minorHAnsi" w:hAnsiTheme="minorHAnsi" w:cstheme="minorHAnsi"/>
        </w:rPr>
        <w:t>U</w:t>
      </w:r>
      <w:r w:rsidRPr="00FC3275">
        <w:rPr>
          <w:rFonts w:asciiTheme="minorHAnsi" w:hAnsiTheme="minorHAnsi" w:cstheme="minorHAnsi"/>
        </w:rPr>
        <w:t>ne protection adaptée aux conditions climatiques de mi-saison ;</w:t>
      </w:r>
    </w:p>
    <w:p w14:paraId="7CC690E6" w14:textId="6F4C542E" w:rsidR="00FC3275" w:rsidRPr="00FC3275" w:rsidRDefault="00FC3275" w:rsidP="00FC3275">
      <w:pPr>
        <w:pStyle w:val="Paragraphedeliste"/>
        <w:numPr>
          <w:ilvl w:val="0"/>
          <w:numId w:val="28"/>
        </w:numPr>
        <w:spacing w:after="19" w:line="259" w:lineRule="auto"/>
        <w:jc w:val="both"/>
        <w:rPr>
          <w:rFonts w:asciiTheme="minorHAnsi" w:hAnsiTheme="minorHAnsi" w:cstheme="minorHAnsi"/>
        </w:rPr>
      </w:pPr>
      <w:r>
        <w:rPr>
          <w:rFonts w:asciiTheme="minorHAnsi" w:hAnsiTheme="minorHAnsi" w:cstheme="minorHAnsi"/>
        </w:rPr>
        <w:t>U</w:t>
      </w:r>
      <w:r w:rsidRPr="00FC3275">
        <w:rPr>
          <w:rFonts w:asciiTheme="minorHAnsi" w:hAnsiTheme="minorHAnsi" w:cstheme="minorHAnsi"/>
        </w:rPr>
        <w:t>ne imperméabilité compatible avec un usage extérieur sous intempéries ;</w:t>
      </w:r>
    </w:p>
    <w:p w14:paraId="68B1B77F" w14:textId="4D5EF453" w:rsidR="00FC3275" w:rsidRPr="00FC3275" w:rsidRDefault="00FC3275" w:rsidP="00FC3275">
      <w:pPr>
        <w:pStyle w:val="Paragraphedeliste"/>
        <w:numPr>
          <w:ilvl w:val="0"/>
          <w:numId w:val="28"/>
        </w:numPr>
        <w:spacing w:after="19" w:line="259" w:lineRule="auto"/>
        <w:jc w:val="both"/>
        <w:rPr>
          <w:rFonts w:asciiTheme="minorHAnsi" w:hAnsiTheme="minorHAnsi" w:cstheme="minorHAnsi"/>
        </w:rPr>
      </w:pPr>
      <w:r>
        <w:rPr>
          <w:rFonts w:asciiTheme="minorHAnsi" w:hAnsiTheme="minorHAnsi" w:cstheme="minorHAnsi"/>
        </w:rPr>
        <w:t>U</w:t>
      </w:r>
      <w:r w:rsidRPr="00FC3275">
        <w:rPr>
          <w:rFonts w:asciiTheme="minorHAnsi" w:hAnsiTheme="minorHAnsi" w:cstheme="minorHAnsi"/>
        </w:rPr>
        <w:t>ne respirabilité satisfaisante, assurant un confort de port prolongé en mouvement ;</w:t>
      </w:r>
    </w:p>
    <w:p w14:paraId="04D96B5E" w14:textId="1A99530F" w:rsidR="00FC3275" w:rsidRPr="00FC3275" w:rsidRDefault="00FC3275" w:rsidP="00FC3275">
      <w:pPr>
        <w:pStyle w:val="Paragraphedeliste"/>
        <w:numPr>
          <w:ilvl w:val="0"/>
          <w:numId w:val="28"/>
        </w:numPr>
        <w:spacing w:after="19" w:line="259" w:lineRule="auto"/>
        <w:jc w:val="both"/>
        <w:rPr>
          <w:rFonts w:asciiTheme="minorHAnsi" w:hAnsiTheme="minorHAnsi" w:cstheme="minorHAnsi"/>
        </w:rPr>
      </w:pPr>
      <w:r>
        <w:rPr>
          <w:rFonts w:asciiTheme="minorHAnsi" w:hAnsiTheme="minorHAnsi" w:cstheme="minorHAnsi"/>
        </w:rPr>
        <w:t>U</w:t>
      </w:r>
      <w:r w:rsidRPr="00FC3275">
        <w:rPr>
          <w:rFonts w:asciiTheme="minorHAnsi" w:hAnsiTheme="minorHAnsi" w:cstheme="minorHAnsi"/>
        </w:rPr>
        <w:t>ne bonne résistance mécanique, notamment aux frottements, à l’abrasion et aux accrochages ;</w:t>
      </w:r>
    </w:p>
    <w:p w14:paraId="23F89BAA" w14:textId="2BB46DEE" w:rsidR="00FC3275" w:rsidRPr="00FC3275" w:rsidRDefault="00FC3275" w:rsidP="00FC3275">
      <w:pPr>
        <w:pStyle w:val="Paragraphedeliste"/>
        <w:numPr>
          <w:ilvl w:val="0"/>
          <w:numId w:val="28"/>
        </w:numPr>
        <w:spacing w:after="19" w:line="259" w:lineRule="auto"/>
        <w:jc w:val="both"/>
        <w:rPr>
          <w:rFonts w:asciiTheme="minorHAnsi" w:hAnsiTheme="minorHAnsi" w:cstheme="minorHAnsi"/>
        </w:rPr>
      </w:pPr>
      <w:r>
        <w:rPr>
          <w:rFonts w:asciiTheme="minorHAnsi" w:hAnsiTheme="minorHAnsi" w:cstheme="minorHAnsi"/>
        </w:rPr>
        <w:t>U</w:t>
      </w:r>
      <w:r w:rsidRPr="00FC3275">
        <w:rPr>
          <w:rFonts w:asciiTheme="minorHAnsi" w:hAnsiTheme="minorHAnsi" w:cstheme="minorHAnsi"/>
        </w:rPr>
        <w:t xml:space="preserve">ne aisance compatible avec les mouvements professionnels et le port d’équipements, notamment grâce à un poids et </w:t>
      </w:r>
      <w:proofErr w:type="gramStart"/>
      <w:r w:rsidRPr="00FC3275">
        <w:rPr>
          <w:rFonts w:asciiTheme="minorHAnsi" w:hAnsiTheme="minorHAnsi" w:cstheme="minorHAnsi"/>
        </w:rPr>
        <w:t>un encombrement réduits</w:t>
      </w:r>
      <w:proofErr w:type="gramEnd"/>
      <w:r w:rsidRPr="00FC3275">
        <w:rPr>
          <w:rFonts w:asciiTheme="minorHAnsi" w:hAnsiTheme="minorHAnsi" w:cstheme="minorHAnsi"/>
        </w:rPr>
        <w:t>.</w:t>
      </w:r>
    </w:p>
    <w:p w14:paraId="160A5A51" w14:textId="77777777" w:rsidR="00FC3275" w:rsidRPr="00FC3275" w:rsidRDefault="00FC3275" w:rsidP="00FC3275">
      <w:pPr>
        <w:spacing w:after="19" w:line="259" w:lineRule="auto"/>
        <w:jc w:val="both"/>
        <w:rPr>
          <w:rFonts w:asciiTheme="minorHAnsi" w:hAnsiTheme="minorHAnsi" w:cstheme="minorHAnsi"/>
        </w:rPr>
      </w:pPr>
    </w:p>
    <w:p w14:paraId="13788A2C" w14:textId="77777777" w:rsidR="00FC3275" w:rsidRPr="00FC3275" w:rsidRDefault="00FC3275" w:rsidP="00FC3275">
      <w:pPr>
        <w:spacing w:after="19" w:line="259" w:lineRule="auto"/>
        <w:jc w:val="both"/>
        <w:rPr>
          <w:rFonts w:asciiTheme="minorHAnsi" w:hAnsiTheme="minorHAnsi" w:cstheme="minorHAnsi"/>
        </w:rPr>
      </w:pPr>
      <w:r w:rsidRPr="00FC3275">
        <w:rPr>
          <w:rFonts w:asciiTheme="minorHAnsi" w:hAnsiTheme="minorHAnsi" w:cstheme="minorHAnsi"/>
        </w:rPr>
        <w:t xml:space="preserve">Plage de température cible : </w:t>
      </w:r>
      <w:r w:rsidRPr="00FC3275">
        <w:rPr>
          <w:rFonts w:asciiTheme="minorHAnsi" w:hAnsiTheme="minorHAnsi" w:cstheme="minorHAnsi"/>
          <w:b/>
          <w:bCs/>
        </w:rPr>
        <w:t>+5 à +15 °C.</w:t>
      </w:r>
    </w:p>
    <w:p w14:paraId="43B405E9" w14:textId="77777777" w:rsidR="00C52878" w:rsidRPr="0009335C" w:rsidRDefault="00C52878" w:rsidP="00C52878">
      <w:pPr>
        <w:spacing w:after="19" w:line="259" w:lineRule="auto"/>
        <w:jc w:val="both"/>
        <w:rPr>
          <w:rFonts w:asciiTheme="minorHAnsi" w:hAnsiTheme="minorHAnsi" w:cstheme="minorHAnsi"/>
        </w:rPr>
      </w:pPr>
    </w:p>
    <w:p w14:paraId="1A6C2919" w14:textId="7690942C" w:rsidR="0060721E" w:rsidRPr="00402159" w:rsidRDefault="0060721E" w:rsidP="0009335C">
      <w:pPr>
        <w:spacing w:line="259" w:lineRule="auto"/>
        <w:ind w:left="-5"/>
        <w:jc w:val="both"/>
        <w:rPr>
          <w:rFonts w:asciiTheme="minorHAnsi" w:hAnsiTheme="minorHAnsi" w:cstheme="minorHAnsi"/>
          <w:b/>
          <w:iCs/>
        </w:rPr>
      </w:pPr>
      <w:r w:rsidRPr="00402159">
        <w:rPr>
          <w:rFonts w:asciiTheme="minorHAnsi" w:hAnsiTheme="minorHAnsi" w:cstheme="minorHAnsi"/>
          <w:b/>
          <w:iCs/>
        </w:rPr>
        <w:t>Corps de la veste</w:t>
      </w:r>
    </w:p>
    <w:p w14:paraId="42717455" w14:textId="77777777" w:rsidR="0060721E" w:rsidRPr="0009335C" w:rsidRDefault="0060721E" w:rsidP="0009335C">
      <w:pPr>
        <w:spacing w:after="19" w:line="259" w:lineRule="auto"/>
        <w:jc w:val="both"/>
        <w:rPr>
          <w:rFonts w:asciiTheme="minorHAnsi" w:hAnsiTheme="minorHAnsi" w:cstheme="minorHAnsi"/>
        </w:rPr>
      </w:pPr>
    </w:p>
    <w:p w14:paraId="39047F5C" w14:textId="77777777" w:rsidR="00FC3275" w:rsidRPr="00FC3275" w:rsidRDefault="00FC3275" w:rsidP="00FC3275">
      <w:pPr>
        <w:spacing w:after="19" w:line="259" w:lineRule="auto"/>
        <w:jc w:val="both"/>
        <w:rPr>
          <w:rFonts w:asciiTheme="minorHAnsi" w:hAnsiTheme="minorHAnsi" w:cstheme="minorHAnsi"/>
        </w:rPr>
      </w:pPr>
      <w:r w:rsidRPr="00FC3275">
        <w:rPr>
          <w:rFonts w:asciiTheme="minorHAnsi" w:hAnsiTheme="minorHAnsi" w:cstheme="minorHAnsi"/>
        </w:rPr>
        <w:t>Le corps de la veste comprendra :</w:t>
      </w:r>
    </w:p>
    <w:p w14:paraId="7C96BA6B" w14:textId="77777777" w:rsidR="00FC3275" w:rsidRPr="00FC3275" w:rsidRDefault="00FC3275" w:rsidP="00FC3275">
      <w:pPr>
        <w:spacing w:after="19" w:line="259" w:lineRule="auto"/>
        <w:jc w:val="both"/>
        <w:rPr>
          <w:rFonts w:asciiTheme="minorHAnsi" w:hAnsiTheme="minorHAnsi" w:cstheme="minorHAnsi"/>
        </w:rPr>
      </w:pPr>
    </w:p>
    <w:p w14:paraId="241D53C2" w14:textId="096FD55C" w:rsidR="00FC3275" w:rsidRPr="00FC3275" w:rsidRDefault="00FC3275" w:rsidP="00FC3275">
      <w:pPr>
        <w:spacing w:after="19" w:line="259" w:lineRule="auto"/>
        <w:jc w:val="both"/>
        <w:rPr>
          <w:rFonts w:asciiTheme="minorHAnsi" w:hAnsiTheme="minorHAnsi" w:cstheme="minorHAnsi"/>
        </w:rPr>
      </w:pPr>
      <w:r w:rsidRPr="00FC3275">
        <w:rPr>
          <w:rFonts w:asciiTheme="minorHAnsi" w:hAnsiTheme="minorHAnsi" w:cstheme="minorHAnsi"/>
        </w:rPr>
        <w:t>Un col droit d’une hauteur de 10 cm ;</w:t>
      </w:r>
    </w:p>
    <w:p w14:paraId="1BCC3419" w14:textId="43C48F11" w:rsidR="00FC3275" w:rsidRPr="00FC3275" w:rsidRDefault="00FC3275" w:rsidP="00FC3275">
      <w:pPr>
        <w:spacing w:after="19" w:line="259" w:lineRule="auto"/>
        <w:jc w:val="both"/>
        <w:rPr>
          <w:rFonts w:asciiTheme="minorHAnsi" w:hAnsiTheme="minorHAnsi" w:cstheme="minorHAnsi"/>
        </w:rPr>
      </w:pPr>
      <w:r w:rsidRPr="00FC3275">
        <w:rPr>
          <w:rFonts w:asciiTheme="minorHAnsi" w:hAnsiTheme="minorHAnsi" w:cstheme="minorHAnsi"/>
        </w:rPr>
        <w:t>Des renforts de protection sur les zones les plus sollicitées ;</w:t>
      </w:r>
    </w:p>
    <w:p w14:paraId="45A33C62" w14:textId="3C5D63E0" w:rsidR="00FC3275" w:rsidRPr="00FC3275" w:rsidRDefault="00FC3275" w:rsidP="00FC3275">
      <w:pPr>
        <w:spacing w:after="19" w:line="259" w:lineRule="auto"/>
        <w:jc w:val="both"/>
        <w:rPr>
          <w:rFonts w:asciiTheme="minorHAnsi" w:hAnsiTheme="minorHAnsi" w:cstheme="minorHAnsi"/>
        </w:rPr>
      </w:pPr>
      <w:r w:rsidRPr="00FC3275">
        <w:rPr>
          <w:rFonts w:asciiTheme="minorHAnsi" w:hAnsiTheme="minorHAnsi" w:cstheme="minorHAnsi"/>
        </w:rPr>
        <w:lastRenderedPageBreak/>
        <w:t>Une fermeture à glissière centrale détachable, protégée par un rabat réalisé dans le tissu principal et fermé par six boutons-pression ;</w:t>
      </w:r>
    </w:p>
    <w:p w14:paraId="011B2882" w14:textId="13D602CD" w:rsidR="00FC3275" w:rsidRPr="00FC3275" w:rsidRDefault="00FC3275" w:rsidP="00FC3275">
      <w:pPr>
        <w:spacing w:after="19" w:line="259" w:lineRule="auto"/>
        <w:jc w:val="both"/>
        <w:rPr>
          <w:rFonts w:asciiTheme="minorHAnsi" w:hAnsiTheme="minorHAnsi" w:cstheme="minorHAnsi"/>
        </w:rPr>
      </w:pPr>
      <w:r w:rsidRPr="00FC3275">
        <w:rPr>
          <w:rFonts w:asciiTheme="minorHAnsi" w:hAnsiTheme="minorHAnsi" w:cstheme="minorHAnsi"/>
        </w:rPr>
        <w:t>En partie basse, deux poches verticales zippées et passepoilées, avec sacs de poche en tissu de fond ;</w:t>
      </w:r>
    </w:p>
    <w:p w14:paraId="7FC34658" w14:textId="67D29C65" w:rsidR="00FC3275" w:rsidRPr="00FC3275" w:rsidRDefault="00FC3275" w:rsidP="00FC3275">
      <w:pPr>
        <w:spacing w:after="19" w:line="259" w:lineRule="auto"/>
        <w:jc w:val="both"/>
        <w:rPr>
          <w:rFonts w:asciiTheme="minorHAnsi" w:hAnsiTheme="minorHAnsi" w:cstheme="minorHAnsi"/>
        </w:rPr>
      </w:pPr>
      <w:r w:rsidRPr="00FC3275">
        <w:rPr>
          <w:rFonts w:asciiTheme="minorHAnsi" w:hAnsiTheme="minorHAnsi" w:cstheme="minorHAnsi"/>
        </w:rPr>
        <w:t>Côté gauche au porter, une poche intérieure profonde zippée, avec sac de poche en tissu de fond ;</w:t>
      </w:r>
    </w:p>
    <w:p w14:paraId="4F9E9AFB" w14:textId="262E1FF7" w:rsidR="00AD5520" w:rsidRPr="00FC3275" w:rsidRDefault="00FC3275" w:rsidP="00FC3275">
      <w:pPr>
        <w:spacing w:after="19" w:line="259" w:lineRule="auto"/>
        <w:jc w:val="both"/>
        <w:rPr>
          <w:rFonts w:asciiTheme="minorHAnsi" w:hAnsiTheme="minorHAnsi" w:cstheme="minorHAnsi"/>
        </w:rPr>
      </w:pPr>
      <w:r w:rsidRPr="00FC3275">
        <w:rPr>
          <w:rFonts w:asciiTheme="minorHAnsi" w:hAnsiTheme="minorHAnsi" w:cstheme="minorHAnsi"/>
        </w:rPr>
        <w:t>Sous chaque emmanchure, une ouverture d’aération d’environ 25 cm, fermée par une glissière étanche et munie d’un soufflet intérieur en filet, ou équivalent, permettant la ventilation.</w:t>
      </w:r>
    </w:p>
    <w:p w14:paraId="34023D56" w14:textId="77777777" w:rsidR="00FC3275" w:rsidRPr="0009335C" w:rsidRDefault="00FC3275" w:rsidP="00FC3275">
      <w:pPr>
        <w:spacing w:after="19" w:line="259" w:lineRule="auto"/>
        <w:jc w:val="both"/>
        <w:rPr>
          <w:rFonts w:asciiTheme="minorHAnsi" w:hAnsiTheme="minorHAnsi" w:cstheme="minorHAnsi"/>
        </w:rPr>
      </w:pPr>
    </w:p>
    <w:p w14:paraId="0925B49C" w14:textId="7DDD567A" w:rsidR="00FC3275" w:rsidRDefault="00FC3275" w:rsidP="00FC3275">
      <w:pPr>
        <w:spacing w:line="259" w:lineRule="auto"/>
        <w:ind w:left="-5"/>
        <w:jc w:val="both"/>
        <w:rPr>
          <w:rFonts w:asciiTheme="minorHAnsi" w:hAnsiTheme="minorHAnsi" w:cstheme="minorHAnsi"/>
          <w:b/>
          <w:iCs/>
        </w:rPr>
      </w:pPr>
      <w:r>
        <w:rPr>
          <w:rFonts w:asciiTheme="minorHAnsi" w:hAnsiTheme="minorHAnsi" w:cstheme="minorHAnsi"/>
          <w:b/>
          <w:iCs/>
        </w:rPr>
        <w:t>Col</w:t>
      </w:r>
    </w:p>
    <w:p w14:paraId="2317164E" w14:textId="77777777" w:rsidR="00FC3275" w:rsidRPr="00FC3275" w:rsidRDefault="00FC3275" w:rsidP="00FC3275">
      <w:pPr>
        <w:spacing w:line="259" w:lineRule="auto"/>
        <w:ind w:left="-5"/>
        <w:jc w:val="both"/>
        <w:rPr>
          <w:rFonts w:asciiTheme="minorHAnsi" w:hAnsiTheme="minorHAnsi" w:cstheme="minorHAnsi"/>
          <w:bCs/>
          <w:iCs/>
        </w:rPr>
      </w:pPr>
    </w:p>
    <w:p w14:paraId="57B4D25E" w14:textId="2F4B8C71" w:rsidR="00FC3275" w:rsidRPr="00FC3275" w:rsidRDefault="00FC3275" w:rsidP="00FC3275">
      <w:pPr>
        <w:spacing w:line="259" w:lineRule="auto"/>
        <w:ind w:left="-5"/>
        <w:jc w:val="both"/>
        <w:rPr>
          <w:rFonts w:asciiTheme="minorHAnsi" w:hAnsiTheme="minorHAnsi" w:cstheme="minorHAnsi"/>
          <w:bCs/>
          <w:iCs/>
        </w:rPr>
      </w:pPr>
      <w:r w:rsidRPr="00FC3275">
        <w:rPr>
          <w:rFonts w:asciiTheme="minorHAnsi" w:hAnsiTheme="minorHAnsi" w:cstheme="minorHAnsi"/>
          <w:bCs/>
          <w:iCs/>
        </w:rPr>
        <w:t>Col droit d’une hauteur de 10 cm, doublé dans le même tissu, avec protection du menton au niveau de la fermeture à glissière.</w:t>
      </w:r>
    </w:p>
    <w:p w14:paraId="556434C9" w14:textId="77777777" w:rsidR="00FC3275" w:rsidRPr="00FC3275" w:rsidRDefault="00FC3275" w:rsidP="00FC3275">
      <w:pPr>
        <w:spacing w:line="259" w:lineRule="auto"/>
        <w:ind w:left="-5"/>
        <w:jc w:val="both"/>
        <w:rPr>
          <w:rFonts w:asciiTheme="minorHAnsi" w:hAnsiTheme="minorHAnsi" w:cstheme="minorHAnsi"/>
          <w:bCs/>
          <w:iCs/>
        </w:rPr>
      </w:pPr>
      <w:r w:rsidRPr="00FC3275">
        <w:rPr>
          <w:rFonts w:asciiTheme="minorHAnsi" w:hAnsiTheme="minorHAnsi" w:cstheme="minorHAnsi"/>
          <w:bCs/>
          <w:iCs/>
        </w:rPr>
        <w:t>Il comportera, en partie supérieure, un cordon élastiqué avec double bloqueur permettant le réglage.</w:t>
      </w:r>
    </w:p>
    <w:p w14:paraId="2C5A3937" w14:textId="77777777" w:rsidR="00FC3275" w:rsidRPr="00FC3275" w:rsidRDefault="00FC3275" w:rsidP="00FC3275">
      <w:pPr>
        <w:spacing w:line="259" w:lineRule="auto"/>
        <w:ind w:left="-5"/>
        <w:jc w:val="both"/>
        <w:rPr>
          <w:rFonts w:asciiTheme="minorHAnsi" w:hAnsiTheme="minorHAnsi" w:cstheme="minorHAnsi"/>
          <w:bCs/>
          <w:iCs/>
        </w:rPr>
      </w:pPr>
    </w:p>
    <w:p w14:paraId="471F8CE9" w14:textId="0049DAC4" w:rsidR="00AE10CA" w:rsidRPr="00402159" w:rsidRDefault="00AE10CA" w:rsidP="00FC3275">
      <w:pPr>
        <w:spacing w:line="259" w:lineRule="auto"/>
        <w:ind w:left="-5"/>
        <w:jc w:val="both"/>
        <w:rPr>
          <w:rFonts w:asciiTheme="minorHAnsi" w:hAnsiTheme="minorHAnsi" w:cstheme="minorHAnsi"/>
          <w:b/>
          <w:iCs/>
        </w:rPr>
      </w:pPr>
      <w:r w:rsidRPr="00402159">
        <w:rPr>
          <w:rFonts w:asciiTheme="minorHAnsi" w:hAnsiTheme="minorHAnsi" w:cstheme="minorHAnsi"/>
          <w:b/>
          <w:iCs/>
        </w:rPr>
        <w:t>Capuche</w:t>
      </w:r>
    </w:p>
    <w:p w14:paraId="206DAD26" w14:textId="77777777" w:rsidR="00AE10CA" w:rsidRPr="0009335C" w:rsidRDefault="00AE10CA" w:rsidP="0009335C">
      <w:pPr>
        <w:spacing w:after="19" w:line="259" w:lineRule="auto"/>
        <w:jc w:val="both"/>
        <w:rPr>
          <w:rFonts w:asciiTheme="minorHAnsi" w:hAnsiTheme="minorHAnsi" w:cstheme="minorHAnsi"/>
        </w:rPr>
      </w:pPr>
    </w:p>
    <w:p w14:paraId="4F10B05B" w14:textId="1000846E" w:rsidR="00FC3275" w:rsidRPr="00FC3275" w:rsidRDefault="00FC3275" w:rsidP="00FC3275">
      <w:pPr>
        <w:spacing w:after="19" w:line="259" w:lineRule="auto"/>
        <w:jc w:val="both"/>
        <w:rPr>
          <w:rFonts w:asciiTheme="minorHAnsi" w:hAnsiTheme="minorHAnsi" w:cstheme="minorHAnsi"/>
        </w:rPr>
      </w:pPr>
      <w:r w:rsidRPr="00FC3275">
        <w:rPr>
          <w:rFonts w:asciiTheme="minorHAnsi" w:hAnsiTheme="minorHAnsi" w:cstheme="minorHAnsi"/>
        </w:rPr>
        <w:t>La veste sera équipée d’une capuche amovible par boutons-pression.</w:t>
      </w:r>
    </w:p>
    <w:p w14:paraId="1B8D9F35" w14:textId="7EE5381D" w:rsidR="00FC3275" w:rsidRPr="00FC3275" w:rsidRDefault="00FC3275" w:rsidP="00FC3275">
      <w:pPr>
        <w:spacing w:after="19" w:line="259" w:lineRule="auto"/>
        <w:jc w:val="both"/>
        <w:rPr>
          <w:rFonts w:asciiTheme="minorHAnsi" w:hAnsiTheme="minorHAnsi" w:cstheme="minorHAnsi"/>
        </w:rPr>
      </w:pPr>
      <w:r w:rsidRPr="00FC3275">
        <w:rPr>
          <w:rFonts w:asciiTheme="minorHAnsi" w:hAnsiTheme="minorHAnsi" w:cstheme="minorHAnsi"/>
        </w:rPr>
        <w:t>Cette capuche pourra être réalisée dans un textile plus souple et plus léger que celui du corps de la veste, sous réserve qu’elle conserve un bon niveau de protection contre la pluie.</w:t>
      </w:r>
    </w:p>
    <w:p w14:paraId="55EB27B4" w14:textId="3AA6ADAB" w:rsidR="00FC3275" w:rsidRPr="00FC3275" w:rsidRDefault="00FC3275" w:rsidP="00FC3275">
      <w:pPr>
        <w:spacing w:after="19" w:line="259" w:lineRule="auto"/>
        <w:jc w:val="both"/>
        <w:rPr>
          <w:rFonts w:asciiTheme="minorHAnsi" w:hAnsiTheme="minorHAnsi" w:cstheme="minorHAnsi"/>
        </w:rPr>
      </w:pPr>
      <w:r w:rsidRPr="00FC3275">
        <w:rPr>
          <w:rFonts w:asciiTheme="minorHAnsi" w:hAnsiTheme="minorHAnsi" w:cstheme="minorHAnsi"/>
        </w:rPr>
        <w:t>Elle pourra comporter une visière.</w:t>
      </w:r>
    </w:p>
    <w:p w14:paraId="395F16F5" w14:textId="77777777" w:rsidR="00FC3275" w:rsidRPr="00FC3275" w:rsidRDefault="00FC3275" w:rsidP="00FC3275">
      <w:pPr>
        <w:spacing w:after="19" w:line="259" w:lineRule="auto"/>
        <w:jc w:val="both"/>
        <w:rPr>
          <w:rFonts w:asciiTheme="minorHAnsi" w:hAnsiTheme="minorHAnsi" w:cstheme="minorHAnsi"/>
        </w:rPr>
      </w:pPr>
      <w:r w:rsidRPr="00FC3275">
        <w:rPr>
          <w:rFonts w:asciiTheme="minorHAnsi" w:hAnsiTheme="minorHAnsi" w:cstheme="minorHAnsi"/>
        </w:rPr>
        <w:t>Elle devra comporter des réglages au niveau de l’ouverture faciale et de la profondeur, au moyen de bloqueurs, permettant un maintien efficace sans entraver le champ de vision.</w:t>
      </w:r>
    </w:p>
    <w:p w14:paraId="3CB8015A" w14:textId="77777777" w:rsidR="00AE10CA" w:rsidRPr="0009335C" w:rsidRDefault="00AE10CA" w:rsidP="0009335C">
      <w:pPr>
        <w:spacing w:after="19" w:line="259" w:lineRule="auto"/>
        <w:jc w:val="both"/>
        <w:rPr>
          <w:rFonts w:asciiTheme="minorHAnsi" w:hAnsiTheme="minorHAnsi" w:cstheme="minorHAnsi"/>
        </w:rPr>
      </w:pPr>
    </w:p>
    <w:p w14:paraId="679EEE7B" w14:textId="77777777" w:rsidR="0083001E" w:rsidRPr="00402159" w:rsidRDefault="0083001E" w:rsidP="0009335C">
      <w:pPr>
        <w:spacing w:line="259" w:lineRule="auto"/>
        <w:ind w:left="-5"/>
        <w:jc w:val="both"/>
        <w:rPr>
          <w:rFonts w:asciiTheme="minorHAnsi" w:hAnsiTheme="minorHAnsi" w:cstheme="minorHAnsi"/>
          <w:b/>
          <w:iCs/>
        </w:rPr>
      </w:pPr>
      <w:r w:rsidRPr="00402159">
        <w:rPr>
          <w:rFonts w:asciiTheme="minorHAnsi" w:hAnsiTheme="minorHAnsi" w:cstheme="minorHAnsi"/>
          <w:b/>
          <w:iCs/>
        </w:rPr>
        <w:t>Renforts</w:t>
      </w:r>
    </w:p>
    <w:p w14:paraId="572FC976" w14:textId="77777777" w:rsidR="0083001E" w:rsidRPr="0009335C" w:rsidRDefault="0083001E" w:rsidP="0009335C">
      <w:pPr>
        <w:spacing w:after="18" w:line="259" w:lineRule="auto"/>
        <w:jc w:val="both"/>
        <w:rPr>
          <w:rFonts w:asciiTheme="minorHAnsi" w:hAnsiTheme="minorHAnsi" w:cstheme="minorHAnsi"/>
        </w:rPr>
      </w:pPr>
    </w:p>
    <w:p w14:paraId="1E2DD72A" w14:textId="1545C2EC" w:rsidR="00F77496" w:rsidRPr="0009335C" w:rsidRDefault="00E86E3C" w:rsidP="0009335C">
      <w:pPr>
        <w:spacing w:after="18" w:line="259" w:lineRule="auto"/>
        <w:jc w:val="both"/>
        <w:rPr>
          <w:rFonts w:asciiTheme="minorHAnsi" w:hAnsiTheme="minorHAnsi" w:cstheme="minorHAnsi"/>
        </w:rPr>
      </w:pPr>
      <w:r w:rsidRPr="0009335C">
        <w:rPr>
          <w:rFonts w:asciiTheme="minorHAnsi" w:hAnsiTheme="minorHAnsi" w:cstheme="minorHAnsi"/>
        </w:rPr>
        <w:t xml:space="preserve">Les renforts </w:t>
      </w:r>
      <w:r w:rsidR="00F77496" w:rsidRPr="0009335C">
        <w:rPr>
          <w:rFonts w:asciiTheme="minorHAnsi" w:hAnsiTheme="minorHAnsi" w:cstheme="minorHAnsi"/>
        </w:rPr>
        <w:t xml:space="preserve">sont destinés à apporter une protection </w:t>
      </w:r>
      <w:r w:rsidR="00AA70B4" w:rsidRPr="0009335C">
        <w:rPr>
          <w:rFonts w:asciiTheme="minorHAnsi" w:hAnsiTheme="minorHAnsi" w:cstheme="minorHAnsi"/>
        </w:rPr>
        <w:t>complémentaire</w:t>
      </w:r>
      <w:r w:rsidR="00F77496" w:rsidRPr="0009335C">
        <w:rPr>
          <w:rFonts w:asciiTheme="minorHAnsi" w:hAnsiTheme="minorHAnsi" w:cstheme="minorHAnsi"/>
        </w:rPr>
        <w:t xml:space="preserve"> aux zones </w:t>
      </w:r>
      <w:r w:rsidR="00AA70B4" w:rsidRPr="0009335C">
        <w:rPr>
          <w:rFonts w:asciiTheme="minorHAnsi" w:hAnsiTheme="minorHAnsi" w:cstheme="minorHAnsi"/>
        </w:rPr>
        <w:t xml:space="preserve">du vêtement </w:t>
      </w:r>
      <w:r w:rsidR="00496840" w:rsidRPr="0009335C">
        <w:rPr>
          <w:rFonts w:asciiTheme="minorHAnsi" w:hAnsiTheme="minorHAnsi" w:cstheme="minorHAnsi"/>
        </w:rPr>
        <w:t>les plus exposées</w:t>
      </w:r>
      <w:r w:rsidR="00F77496" w:rsidRPr="0009335C">
        <w:rPr>
          <w:rFonts w:asciiTheme="minorHAnsi" w:hAnsiTheme="minorHAnsi" w:cstheme="minorHAnsi"/>
        </w:rPr>
        <w:t xml:space="preserve"> aux frottements, à l’abrasion et aux risques de déchirures. </w:t>
      </w:r>
    </w:p>
    <w:p w14:paraId="3690068E" w14:textId="318EE8BB" w:rsidR="00F77496" w:rsidRPr="0009335C" w:rsidRDefault="00F77496" w:rsidP="0009335C">
      <w:pPr>
        <w:spacing w:after="18" w:line="259" w:lineRule="auto"/>
        <w:jc w:val="both"/>
        <w:rPr>
          <w:rFonts w:asciiTheme="minorHAnsi" w:hAnsiTheme="minorHAnsi" w:cstheme="minorHAnsi"/>
        </w:rPr>
      </w:pPr>
    </w:p>
    <w:p w14:paraId="52831856" w14:textId="075F6DC6" w:rsidR="002B00D2" w:rsidRDefault="002B00D2" w:rsidP="0009335C">
      <w:pPr>
        <w:spacing w:after="18" w:line="259" w:lineRule="auto"/>
        <w:jc w:val="both"/>
        <w:rPr>
          <w:rFonts w:asciiTheme="minorHAnsi" w:hAnsiTheme="minorHAnsi" w:cstheme="minorHAnsi"/>
        </w:rPr>
      </w:pPr>
      <w:r w:rsidRPr="0009335C">
        <w:rPr>
          <w:rFonts w:asciiTheme="minorHAnsi" w:hAnsiTheme="minorHAnsi" w:cstheme="minorHAnsi"/>
        </w:rPr>
        <w:t xml:space="preserve">Ces renforts seront </w:t>
      </w:r>
      <w:r w:rsidR="00D70BCA">
        <w:rPr>
          <w:rFonts w:asciiTheme="minorHAnsi" w:hAnsiTheme="minorHAnsi" w:cstheme="minorHAnsi"/>
        </w:rPr>
        <w:t>en textile souple</w:t>
      </w:r>
      <w:r w:rsidRPr="0009335C">
        <w:rPr>
          <w:rFonts w:asciiTheme="minorHAnsi" w:hAnsiTheme="minorHAnsi" w:cstheme="minorHAnsi"/>
        </w:rPr>
        <w:t xml:space="preserve"> haute ténacité.</w:t>
      </w:r>
    </w:p>
    <w:p w14:paraId="57F2A47E" w14:textId="77777777" w:rsidR="00FC3275" w:rsidRPr="0009335C" w:rsidRDefault="00FC3275" w:rsidP="0009335C">
      <w:pPr>
        <w:spacing w:after="18" w:line="259" w:lineRule="auto"/>
        <w:jc w:val="both"/>
        <w:rPr>
          <w:rFonts w:asciiTheme="minorHAnsi" w:hAnsiTheme="minorHAnsi" w:cstheme="minorHAnsi"/>
        </w:rPr>
      </w:pPr>
    </w:p>
    <w:p w14:paraId="7DD30C0E" w14:textId="5F5EEF7A" w:rsidR="002B00D2" w:rsidRPr="0009335C" w:rsidRDefault="002B00D2" w:rsidP="0009335C">
      <w:pPr>
        <w:spacing w:after="18" w:line="259" w:lineRule="auto"/>
        <w:jc w:val="both"/>
        <w:rPr>
          <w:rFonts w:asciiTheme="minorHAnsi" w:hAnsiTheme="minorHAnsi" w:cstheme="minorHAnsi"/>
        </w:rPr>
      </w:pPr>
      <w:r w:rsidRPr="0009335C">
        <w:rPr>
          <w:rFonts w:asciiTheme="minorHAnsi" w:hAnsiTheme="minorHAnsi" w:cstheme="minorHAnsi"/>
        </w:rPr>
        <w:t xml:space="preserve">Ils seront superposés au tissu principal du vêtement, c’est-à-dire cousus par-dessus, sous réserve que </w:t>
      </w:r>
      <w:r w:rsidR="00D70BCA">
        <w:rPr>
          <w:rFonts w:asciiTheme="minorHAnsi" w:hAnsiTheme="minorHAnsi" w:cstheme="minorHAnsi"/>
        </w:rPr>
        <w:t>ce procédé</w:t>
      </w:r>
      <w:r w:rsidRPr="0009335C">
        <w:rPr>
          <w:rFonts w:asciiTheme="minorHAnsi" w:hAnsiTheme="minorHAnsi" w:cstheme="minorHAnsi"/>
        </w:rPr>
        <w:t xml:space="preserve"> garantisse le maintien des performances attendues en matière de résistance, d’imperméabilité et de </w:t>
      </w:r>
      <w:r w:rsidR="00D70BCA">
        <w:rPr>
          <w:rFonts w:asciiTheme="minorHAnsi" w:hAnsiTheme="minorHAnsi" w:cstheme="minorHAnsi"/>
        </w:rPr>
        <w:t>durabilité du vêtement.</w:t>
      </w:r>
    </w:p>
    <w:p w14:paraId="3D24FAD5" w14:textId="77777777" w:rsidR="002B00D2" w:rsidRPr="0009335C" w:rsidRDefault="002B00D2" w:rsidP="0009335C">
      <w:pPr>
        <w:spacing w:after="18" w:line="259" w:lineRule="auto"/>
        <w:jc w:val="both"/>
        <w:rPr>
          <w:rFonts w:asciiTheme="minorHAnsi" w:hAnsiTheme="minorHAnsi" w:cstheme="minorHAnsi"/>
        </w:rPr>
      </w:pPr>
    </w:p>
    <w:p w14:paraId="08A0F683" w14:textId="7ABC3632" w:rsidR="00F77496" w:rsidRDefault="00A3222E" w:rsidP="0009335C">
      <w:pPr>
        <w:spacing w:after="18" w:line="259" w:lineRule="auto"/>
        <w:jc w:val="both"/>
        <w:rPr>
          <w:rFonts w:asciiTheme="minorHAnsi" w:hAnsiTheme="minorHAnsi" w:cstheme="minorHAnsi"/>
        </w:rPr>
      </w:pPr>
      <w:r w:rsidRPr="00FC3275">
        <w:rPr>
          <w:rFonts w:asciiTheme="minorHAnsi" w:hAnsiTheme="minorHAnsi" w:cstheme="minorHAnsi"/>
          <w:u w:val="single"/>
        </w:rPr>
        <w:t>Emplacements</w:t>
      </w:r>
      <w:r w:rsidR="00F77496" w:rsidRPr="0009335C">
        <w:rPr>
          <w:rFonts w:asciiTheme="minorHAnsi" w:hAnsiTheme="minorHAnsi" w:cstheme="minorHAnsi"/>
        </w:rPr>
        <w:t> :</w:t>
      </w:r>
    </w:p>
    <w:p w14:paraId="61A5A135" w14:textId="77777777" w:rsidR="00FC3275" w:rsidRPr="0009335C" w:rsidRDefault="00FC3275" w:rsidP="0009335C">
      <w:pPr>
        <w:spacing w:after="18" w:line="259" w:lineRule="auto"/>
        <w:jc w:val="both"/>
        <w:rPr>
          <w:rFonts w:asciiTheme="minorHAnsi" w:hAnsiTheme="minorHAnsi" w:cstheme="minorHAnsi"/>
        </w:rPr>
      </w:pPr>
    </w:p>
    <w:p w14:paraId="023A5596" w14:textId="77777777" w:rsidR="00FC3275" w:rsidRPr="00FC3275" w:rsidRDefault="00FC3275" w:rsidP="00FC3275">
      <w:pPr>
        <w:pStyle w:val="Paragraphedeliste"/>
        <w:numPr>
          <w:ilvl w:val="0"/>
          <w:numId w:val="30"/>
        </w:numPr>
        <w:spacing w:after="19" w:line="259" w:lineRule="auto"/>
        <w:jc w:val="both"/>
        <w:rPr>
          <w:rFonts w:asciiTheme="minorHAnsi" w:hAnsiTheme="minorHAnsi" w:cstheme="minorHAnsi"/>
        </w:rPr>
      </w:pPr>
      <w:r w:rsidRPr="00FC3275">
        <w:rPr>
          <w:rFonts w:asciiTheme="minorHAnsi" w:hAnsiTheme="minorHAnsi" w:cstheme="minorHAnsi"/>
          <w:u w:val="single"/>
        </w:rPr>
        <w:t>Zone de carrure</w:t>
      </w:r>
      <w:r w:rsidRPr="00FC3275">
        <w:rPr>
          <w:rFonts w:asciiTheme="minorHAnsi" w:hAnsiTheme="minorHAnsi" w:cstheme="minorHAnsi"/>
        </w:rPr>
        <w:t xml:space="preserve"> : un renfort d’un seul tenant couvrira le haut de la poitrine, le haut du dos et la ligne des épaules.</w:t>
      </w:r>
    </w:p>
    <w:p w14:paraId="12F211D1" w14:textId="77777777" w:rsidR="00FC3275" w:rsidRPr="00FC3275" w:rsidRDefault="00FC3275" w:rsidP="00FC3275">
      <w:pPr>
        <w:pStyle w:val="Paragraphedeliste"/>
        <w:numPr>
          <w:ilvl w:val="0"/>
          <w:numId w:val="30"/>
        </w:numPr>
        <w:spacing w:after="19" w:line="259" w:lineRule="auto"/>
        <w:jc w:val="both"/>
        <w:rPr>
          <w:rFonts w:asciiTheme="minorHAnsi" w:hAnsiTheme="minorHAnsi" w:cstheme="minorHAnsi"/>
        </w:rPr>
      </w:pPr>
      <w:r w:rsidRPr="00FC3275">
        <w:rPr>
          <w:rFonts w:asciiTheme="minorHAnsi" w:hAnsiTheme="minorHAnsi" w:cstheme="minorHAnsi"/>
          <w:u w:val="single"/>
        </w:rPr>
        <w:t>Zone des coudes et des avant-bras</w:t>
      </w:r>
      <w:r w:rsidRPr="00FC3275">
        <w:rPr>
          <w:rFonts w:asciiTheme="minorHAnsi" w:hAnsiTheme="minorHAnsi" w:cstheme="minorHAnsi"/>
        </w:rPr>
        <w:t xml:space="preserve"> : des renforts couvriront l’arrière de la manche, du coude jusqu’au bas du poignet.</w:t>
      </w:r>
    </w:p>
    <w:p w14:paraId="6BA24CDA" w14:textId="77777777" w:rsidR="00FC3275" w:rsidRPr="00FC3275" w:rsidRDefault="00FC3275" w:rsidP="00FC3275">
      <w:pPr>
        <w:spacing w:after="19" w:line="259" w:lineRule="auto"/>
        <w:jc w:val="both"/>
        <w:rPr>
          <w:rFonts w:asciiTheme="minorHAnsi" w:hAnsiTheme="minorHAnsi" w:cstheme="minorHAnsi"/>
        </w:rPr>
      </w:pPr>
    </w:p>
    <w:p w14:paraId="7FEC1A82" w14:textId="77777777" w:rsidR="008806DB" w:rsidRPr="0009335C" w:rsidRDefault="008806DB" w:rsidP="0009335C">
      <w:pPr>
        <w:spacing w:after="19" w:line="259" w:lineRule="auto"/>
        <w:jc w:val="both"/>
        <w:rPr>
          <w:rFonts w:asciiTheme="minorHAnsi" w:hAnsiTheme="minorHAnsi" w:cstheme="minorHAnsi"/>
        </w:rPr>
      </w:pPr>
    </w:p>
    <w:p w14:paraId="3662D7EF" w14:textId="047C1C33" w:rsidR="00FA343A" w:rsidRPr="00402159" w:rsidRDefault="00FA343A" w:rsidP="0009335C">
      <w:pPr>
        <w:spacing w:line="259" w:lineRule="auto"/>
        <w:ind w:left="-5"/>
        <w:jc w:val="both"/>
        <w:rPr>
          <w:rFonts w:asciiTheme="minorHAnsi" w:hAnsiTheme="minorHAnsi" w:cstheme="minorHAnsi"/>
          <w:b/>
          <w:iCs/>
        </w:rPr>
      </w:pPr>
      <w:r w:rsidRPr="00402159">
        <w:rPr>
          <w:rFonts w:asciiTheme="minorHAnsi" w:hAnsiTheme="minorHAnsi" w:cstheme="minorHAnsi"/>
          <w:b/>
          <w:iCs/>
        </w:rPr>
        <w:t>Bas de veste</w:t>
      </w:r>
    </w:p>
    <w:p w14:paraId="28528BDF" w14:textId="77777777" w:rsidR="00FA343A" w:rsidRPr="0009335C" w:rsidRDefault="00FA343A" w:rsidP="0009335C">
      <w:pPr>
        <w:spacing w:after="19" w:line="259" w:lineRule="auto"/>
        <w:jc w:val="both"/>
        <w:rPr>
          <w:rFonts w:asciiTheme="minorHAnsi" w:hAnsiTheme="minorHAnsi" w:cstheme="minorHAnsi"/>
        </w:rPr>
      </w:pPr>
    </w:p>
    <w:p w14:paraId="3BE795B7" w14:textId="77777777" w:rsidR="00FC3275" w:rsidRPr="00FC3275" w:rsidRDefault="00FC3275" w:rsidP="00FC3275">
      <w:pPr>
        <w:jc w:val="both"/>
        <w:rPr>
          <w:rFonts w:asciiTheme="minorHAnsi" w:hAnsiTheme="minorHAnsi" w:cstheme="minorHAnsi"/>
          <w:bCs/>
        </w:rPr>
      </w:pPr>
      <w:r w:rsidRPr="00FC3275">
        <w:rPr>
          <w:rFonts w:asciiTheme="minorHAnsi" w:hAnsiTheme="minorHAnsi" w:cstheme="minorHAnsi"/>
          <w:bCs/>
        </w:rPr>
        <w:t xml:space="preserve">Bas de </w:t>
      </w:r>
      <w:proofErr w:type="gramStart"/>
      <w:r w:rsidRPr="00FC3275">
        <w:rPr>
          <w:rFonts w:asciiTheme="minorHAnsi" w:hAnsiTheme="minorHAnsi" w:cstheme="minorHAnsi"/>
          <w:bCs/>
        </w:rPr>
        <w:t>veste conçu</w:t>
      </w:r>
      <w:proofErr w:type="gramEnd"/>
      <w:r w:rsidRPr="00FC3275">
        <w:rPr>
          <w:rFonts w:asciiTheme="minorHAnsi" w:hAnsiTheme="minorHAnsi" w:cstheme="minorHAnsi"/>
          <w:bCs/>
        </w:rPr>
        <w:t xml:space="preserve"> de manière à ne générer aucun point de compression au niveau du bassin, y compris pour les morphologies féminines.</w:t>
      </w:r>
    </w:p>
    <w:p w14:paraId="3E676A3E" w14:textId="77777777" w:rsidR="00FC3275" w:rsidRPr="00FC3275" w:rsidRDefault="00FC3275" w:rsidP="00FC3275">
      <w:pPr>
        <w:jc w:val="both"/>
        <w:rPr>
          <w:rFonts w:asciiTheme="minorHAnsi" w:hAnsiTheme="minorHAnsi" w:cstheme="minorHAnsi"/>
          <w:bCs/>
        </w:rPr>
      </w:pPr>
      <w:r w:rsidRPr="00FC3275">
        <w:rPr>
          <w:rFonts w:asciiTheme="minorHAnsi" w:hAnsiTheme="minorHAnsi" w:cstheme="minorHAnsi"/>
          <w:bCs/>
        </w:rPr>
        <w:lastRenderedPageBreak/>
        <w:t>Cette aisance pourra être obtenue par une coupe adaptée, sans forme évasée apparente, et/ou par une ou plusieurs fentes modérées.</w:t>
      </w:r>
    </w:p>
    <w:p w14:paraId="2063A16B" w14:textId="77777777" w:rsidR="00FC3275" w:rsidRPr="00FC3275" w:rsidRDefault="00FC3275" w:rsidP="00FC3275">
      <w:pPr>
        <w:jc w:val="both"/>
        <w:rPr>
          <w:rFonts w:asciiTheme="minorHAnsi" w:hAnsiTheme="minorHAnsi" w:cstheme="minorHAnsi"/>
          <w:bCs/>
        </w:rPr>
      </w:pPr>
      <w:r w:rsidRPr="00FC3275">
        <w:rPr>
          <w:rFonts w:asciiTheme="minorHAnsi" w:hAnsiTheme="minorHAnsi" w:cstheme="minorHAnsi"/>
          <w:bCs/>
        </w:rPr>
        <w:t>Aucun dispositif de serrage externe ne sera admis, afin de ne pas gêner l’utilisation des équipements.</w:t>
      </w:r>
    </w:p>
    <w:p w14:paraId="293457FF" w14:textId="77777777" w:rsidR="00FC3275" w:rsidRPr="00FC3275" w:rsidRDefault="00FC3275" w:rsidP="00FC3275">
      <w:pPr>
        <w:jc w:val="both"/>
        <w:rPr>
          <w:rFonts w:asciiTheme="minorHAnsi" w:hAnsiTheme="minorHAnsi" w:cstheme="minorHAnsi"/>
          <w:bCs/>
        </w:rPr>
      </w:pPr>
      <w:r w:rsidRPr="00FC3275">
        <w:rPr>
          <w:rFonts w:asciiTheme="minorHAnsi" w:hAnsiTheme="minorHAnsi" w:cstheme="minorHAnsi"/>
          <w:bCs/>
        </w:rPr>
        <w:t>Le bas de veste comportera une finition par ourlet avec serrage intérieur par cordon élastique ; le réglage sera assuré de chaque côté au moyen de bloqueurs positionnés à l’intérieur des poches.</w:t>
      </w:r>
    </w:p>
    <w:p w14:paraId="18E8B7B0" w14:textId="77777777" w:rsidR="00A3222E" w:rsidRPr="0009335C" w:rsidRDefault="00A3222E" w:rsidP="0009335C">
      <w:pPr>
        <w:spacing w:after="19" w:line="259" w:lineRule="auto"/>
        <w:jc w:val="both"/>
        <w:rPr>
          <w:rFonts w:asciiTheme="minorHAnsi" w:hAnsiTheme="minorHAnsi" w:cstheme="minorHAnsi"/>
        </w:rPr>
      </w:pPr>
    </w:p>
    <w:p w14:paraId="352094A5" w14:textId="72246C11" w:rsidR="00903B1A" w:rsidRPr="001C6631" w:rsidRDefault="00903B1A" w:rsidP="0009335C">
      <w:pPr>
        <w:spacing w:line="259" w:lineRule="auto"/>
        <w:ind w:left="-5"/>
        <w:jc w:val="both"/>
        <w:rPr>
          <w:rFonts w:asciiTheme="minorHAnsi" w:hAnsiTheme="minorHAnsi" w:cstheme="minorHAnsi"/>
          <w:b/>
          <w:iCs/>
        </w:rPr>
      </w:pPr>
      <w:r w:rsidRPr="001C6631">
        <w:rPr>
          <w:rFonts w:asciiTheme="minorHAnsi" w:hAnsiTheme="minorHAnsi" w:cstheme="minorHAnsi"/>
          <w:b/>
          <w:iCs/>
        </w:rPr>
        <w:t>Manches</w:t>
      </w:r>
    </w:p>
    <w:p w14:paraId="3DF36053" w14:textId="77777777" w:rsidR="00903B1A" w:rsidRPr="0009335C" w:rsidRDefault="00903B1A" w:rsidP="0009335C">
      <w:pPr>
        <w:spacing w:after="19" w:line="259" w:lineRule="auto"/>
        <w:jc w:val="both"/>
        <w:rPr>
          <w:rFonts w:asciiTheme="minorHAnsi" w:hAnsiTheme="minorHAnsi" w:cstheme="minorHAnsi"/>
        </w:rPr>
      </w:pPr>
    </w:p>
    <w:p w14:paraId="74ACB165" w14:textId="0E6BDBC0" w:rsidR="00FC3275" w:rsidRPr="00FC3275" w:rsidRDefault="00FC3275" w:rsidP="00FC3275">
      <w:pPr>
        <w:spacing w:after="18" w:line="259" w:lineRule="auto"/>
        <w:jc w:val="both"/>
        <w:rPr>
          <w:rFonts w:asciiTheme="minorHAnsi" w:hAnsiTheme="minorHAnsi" w:cstheme="minorHAnsi"/>
        </w:rPr>
      </w:pPr>
      <w:r w:rsidRPr="00FC3275">
        <w:rPr>
          <w:rFonts w:asciiTheme="minorHAnsi" w:hAnsiTheme="minorHAnsi" w:cstheme="minorHAnsi"/>
        </w:rPr>
        <w:t>Les manches seront montées de façon classique, avec, à l’arrière de chacune d’elles, un renfort s’étendant du coude jusqu’au bas du poignet.</w:t>
      </w:r>
    </w:p>
    <w:p w14:paraId="4AA636B7" w14:textId="5ADA0FA4" w:rsidR="00FC3275" w:rsidRPr="00FC3275" w:rsidRDefault="00FC3275" w:rsidP="00FC3275">
      <w:pPr>
        <w:spacing w:after="18" w:line="259" w:lineRule="auto"/>
        <w:jc w:val="both"/>
        <w:rPr>
          <w:rFonts w:asciiTheme="minorHAnsi" w:hAnsiTheme="minorHAnsi" w:cstheme="minorHAnsi"/>
        </w:rPr>
      </w:pPr>
      <w:r w:rsidRPr="00FC3275">
        <w:rPr>
          <w:rFonts w:asciiTheme="minorHAnsi" w:hAnsiTheme="minorHAnsi" w:cstheme="minorHAnsi"/>
        </w:rPr>
        <w:t>Les bas de manches comprendront un demi-poignet arrière élastiqué ainsi qu’une patte de serrage avec auto-agrippant, dont l’efficacité devra être maintenue malgré des ouvertures et fermetures répétées.</w:t>
      </w:r>
    </w:p>
    <w:p w14:paraId="0D98C798" w14:textId="77777777" w:rsidR="00FC3275" w:rsidRDefault="00FC3275" w:rsidP="00FC3275">
      <w:pPr>
        <w:spacing w:after="18" w:line="259" w:lineRule="auto"/>
        <w:jc w:val="both"/>
        <w:rPr>
          <w:rFonts w:asciiTheme="minorHAnsi" w:hAnsiTheme="minorHAnsi" w:cstheme="minorHAnsi"/>
        </w:rPr>
      </w:pPr>
      <w:r w:rsidRPr="00FC3275">
        <w:rPr>
          <w:rFonts w:asciiTheme="minorHAnsi" w:hAnsiTheme="minorHAnsi" w:cstheme="minorHAnsi"/>
        </w:rPr>
        <w:t>Cette patte de serrage sera montée en fourreau, afin d’assurer un réglage du poignet plus fonctionnel et plus protecteur.</w:t>
      </w:r>
    </w:p>
    <w:p w14:paraId="2A17A595" w14:textId="77777777" w:rsidR="00FC3275" w:rsidRDefault="00FC3275" w:rsidP="00FC3275">
      <w:pPr>
        <w:spacing w:after="18" w:line="259" w:lineRule="auto"/>
        <w:jc w:val="both"/>
        <w:rPr>
          <w:rFonts w:asciiTheme="minorHAnsi" w:hAnsiTheme="minorHAnsi" w:cstheme="minorHAnsi"/>
        </w:rPr>
      </w:pPr>
    </w:p>
    <w:p w14:paraId="297E9069" w14:textId="392DB8CF" w:rsidR="008145AC" w:rsidRPr="0009335C" w:rsidRDefault="008145AC" w:rsidP="00FC3275">
      <w:pPr>
        <w:spacing w:after="18" w:line="259" w:lineRule="auto"/>
        <w:jc w:val="both"/>
        <w:rPr>
          <w:rStyle w:val="lev"/>
          <w:rFonts w:asciiTheme="minorHAnsi" w:hAnsiTheme="minorHAnsi" w:cstheme="minorHAnsi"/>
        </w:rPr>
      </w:pPr>
      <w:r w:rsidRPr="0009335C">
        <w:rPr>
          <w:rFonts w:asciiTheme="minorHAnsi" w:hAnsiTheme="minorHAnsi" w:cstheme="minorHAnsi"/>
        </w:rPr>
        <w:t xml:space="preserve">Largeur de la patte : </w:t>
      </w:r>
      <w:r w:rsidRPr="0009335C">
        <w:rPr>
          <w:rStyle w:val="lev"/>
          <w:rFonts w:asciiTheme="minorHAnsi" w:hAnsiTheme="minorHAnsi" w:cstheme="minorHAnsi"/>
        </w:rPr>
        <w:t>20 mm</w:t>
      </w:r>
    </w:p>
    <w:p w14:paraId="53E73FA8" w14:textId="7B2DA0C7" w:rsidR="008145AC" w:rsidRPr="0009335C" w:rsidRDefault="008145AC" w:rsidP="0009335C">
      <w:pPr>
        <w:spacing w:after="18" w:line="259" w:lineRule="auto"/>
        <w:jc w:val="both"/>
        <w:rPr>
          <w:rStyle w:val="lev"/>
          <w:rFonts w:asciiTheme="minorHAnsi" w:hAnsiTheme="minorHAnsi" w:cstheme="minorHAnsi"/>
        </w:rPr>
      </w:pPr>
      <w:r w:rsidRPr="0009335C">
        <w:rPr>
          <w:rFonts w:asciiTheme="minorHAnsi" w:hAnsiTheme="minorHAnsi" w:cstheme="minorHAnsi"/>
        </w:rPr>
        <w:t xml:space="preserve">Longueur de la patte : </w:t>
      </w:r>
      <w:r w:rsidRPr="0009335C">
        <w:rPr>
          <w:rStyle w:val="lev"/>
          <w:rFonts w:asciiTheme="minorHAnsi" w:hAnsiTheme="minorHAnsi" w:cstheme="minorHAnsi"/>
        </w:rPr>
        <w:t>30–50 mm</w:t>
      </w:r>
    </w:p>
    <w:p w14:paraId="1BBADF09" w14:textId="61BB73B8" w:rsidR="008145AC" w:rsidRPr="0009335C" w:rsidRDefault="008145AC" w:rsidP="0009335C">
      <w:pPr>
        <w:spacing w:after="18" w:line="259" w:lineRule="auto"/>
        <w:jc w:val="both"/>
        <w:rPr>
          <w:rFonts w:asciiTheme="minorHAnsi" w:hAnsiTheme="minorHAnsi" w:cstheme="minorHAnsi"/>
        </w:rPr>
      </w:pPr>
      <w:r w:rsidRPr="0009335C">
        <w:rPr>
          <w:rFonts w:asciiTheme="minorHAnsi" w:hAnsiTheme="minorHAnsi" w:cstheme="minorHAnsi"/>
        </w:rPr>
        <w:t xml:space="preserve">Résistance (force de pelage) : </w:t>
      </w:r>
      <w:r w:rsidRPr="0009335C">
        <w:rPr>
          <w:rStyle w:val="lev"/>
          <w:rFonts w:asciiTheme="minorHAnsi" w:hAnsiTheme="minorHAnsi" w:cstheme="minorHAnsi"/>
        </w:rPr>
        <w:t>5–10 N</w:t>
      </w:r>
    </w:p>
    <w:p w14:paraId="6CEC747E" w14:textId="77777777" w:rsidR="00A3222E" w:rsidRPr="0009335C" w:rsidRDefault="00A3222E" w:rsidP="0009335C">
      <w:pPr>
        <w:spacing w:after="18" w:line="259" w:lineRule="auto"/>
        <w:jc w:val="both"/>
        <w:rPr>
          <w:rFonts w:asciiTheme="minorHAnsi" w:hAnsiTheme="minorHAnsi" w:cstheme="minorHAnsi"/>
        </w:rPr>
      </w:pPr>
    </w:p>
    <w:p w14:paraId="71B40AC7" w14:textId="55E02DE1" w:rsidR="000A7B4F" w:rsidRPr="006F3D65" w:rsidRDefault="001C6631" w:rsidP="0009335C">
      <w:pPr>
        <w:spacing w:line="259" w:lineRule="auto"/>
        <w:ind w:left="-5"/>
        <w:jc w:val="both"/>
        <w:rPr>
          <w:rFonts w:asciiTheme="minorHAnsi" w:hAnsiTheme="minorHAnsi" w:cstheme="minorHAnsi"/>
          <w:b/>
          <w:iCs/>
        </w:rPr>
      </w:pPr>
      <w:r w:rsidRPr="006F3D65">
        <w:rPr>
          <w:rFonts w:asciiTheme="minorHAnsi" w:hAnsiTheme="minorHAnsi" w:cstheme="minorHAnsi"/>
          <w:b/>
          <w:iCs/>
        </w:rPr>
        <w:t>Matières</w:t>
      </w:r>
      <w:r w:rsidR="000A7B4F" w:rsidRPr="006F3D65">
        <w:rPr>
          <w:rFonts w:asciiTheme="minorHAnsi" w:hAnsiTheme="minorHAnsi" w:cstheme="minorHAnsi"/>
          <w:b/>
          <w:iCs/>
        </w:rPr>
        <w:t>, accessoires et finitions</w:t>
      </w:r>
    </w:p>
    <w:p w14:paraId="7995A08A" w14:textId="68C17179" w:rsidR="000A7B4F" w:rsidRPr="0009335C" w:rsidRDefault="000A7B4F" w:rsidP="0009335C">
      <w:pPr>
        <w:spacing w:after="18" w:line="259" w:lineRule="auto"/>
        <w:jc w:val="both"/>
        <w:rPr>
          <w:rFonts w:asciiTheme="minorHAnsi" w:hAnsiTheme="minorHAnsi" w:cstheme="minorHAnsi"/>
          <w:b/>
        </w:rPr>
      </w:pPr>
    </w:p>
    <w:p w14:paraId="602B2BA3" w14:textId="0F334DE6" w:rsidR="00005451" w:rsidRPr="0009335C" w:rsidRDefault="001C6631" w:rsidP="0009335C">
      <w:pPr>
        <w:spacing w:after="18" w:line="259" w:lineRule="auto"/>
        <w:jc w:val="both"/>
        <w:rPr>
          <w:rFonts w:asciiTheme="minorHAnsi" w:hAnsiTheme="minorHAnsi" w:cstheme="minorHAnsi"/>
          <w:u w:val="single"/>
        </w:rPr>
      </w:pPr>
      <w:r>
        <w:rPr>
          <w:rFonts w:asciiTheme="minorHAnsi" w:hAnsiTheme="minorHAnsi" w:cstheme="minorHAnsi"/>
          <w:u w:val="single"/>
        </w:rPr>
        <w:t>Matières</w:t>
      </w:r>
    </w:p>
    <w:p w14:paraId="77376833" w14:textId="77777777" w:rsidR="00005451" w:rsidRPr="0009335C" w:rsidRDefault="00005451" w:rsidP="0009335C">
      <w:pPr>
        <w:spacing w:after="18" w:line="259" w:lineRule="auto"/>
        <w:jc w:val="both"/>
        <w:rPr>
          <w:rFonts w:asciiTheme="minorHAnsi" w:hAnsiTheme="minorHAnsi" w:cstheme="minorHAnsi"/>
          <w:b/>
        </w:rPr>
      </w:pPr>
    </w:p>
    <w:p w14:paraId="68CD02EE" w14:textId="558C0768" w:rsidR="00182680" w:rsidRPr="00182680" w:rsidRDefault="00182680" w:rsidP="00182680">
      <w:pPr>
        <w:spacing w:after="18" w:line="259" w:lineRule="auto"/>
        <w:jc w:val="both"/>
        <w:rPr>
          <w:rFonts w:asciiTheme="minorHAnsi" w:hAnsiTheme="minorHAnsi" w:cstheme="minorHAnsi"/>
        </w:rPr>
      </w:pPr>
      <w:r w:rsidRPr="00182680">
        <w:rPr>
          <w:rFonts w:asciiTheme="minorHAnsi" w:hAnsiTheme="minorHAnsi" w:cstheme="minorHAnsi"/>
        </w:rPr>
        <w:t>La veste devra offrir les performances de protection attendues tout en conservant un poids et un encombrement compatibles avec un usage opérationnel et un port prolongé.</w:t>
      </w:r>
    </w:p>
    <w:p w14:paraId="51C675E0" w14:textId="7804FD04" w:rsidR="00182680" w:rsidRPr="00182680" w:rsidRDefault="00182680" w:rsidP="00182680">
      <w:pPr>
        <w:spacing w:after="18" w:line="259" w:lineRule="auto"/>
        <w:jc w:val="both"/>
        <w:rPr>
          <w:rFonts w:asciiTheme="minorHAnsi" w:hAnsiTheme="minorHAnsi" w:cstheme="minorHAnsi"/>
        </w:rPr>
      </w:pPr>
      <w:r w:rsidRPr="00182680">
        <w:rPr>
          <w:rFonts w:asciiTheme="minorHAnsi" w:hAnsiTheme="minorHAnsi" w:cstheme="minorHAnsi"/>
        </w:rPr>
        <w:t>Une attention particulière sera portée à la légèreté et au faible encombrement du vêtement.</w:t>
      </w:r>
    </w:p>
    <w:p w14:paraId="64401D8E" w14:textId="726B734B" w:rsidR="00182680" w:rsidRPr="00182680" w:rsidRDefault="00182680" w:rsidP="00182680">
      <w:pPr>
        <w:spacing w:after="18" w:line="259" w:lineRule="auto"/>
        <w:jc w:val="both"/>
        <w:rPr>
          <w:rFonts w:asciiTheme="minorHAnsi" w:hAnsiTheme="minorHAnsi" w:cstheme="minorHAnsi"/>
        </w:rPr>
      </w:pPr>
      <w:r w:rsidRPr="00182680">
        <w:rPr>
          <w:rFonts w:asciiTheme="minorHAnsi" w:hAnsiTheme="minorHAnsi" w:cstheme="minorHAnsi"/>
        </w:rPr>
        <w:t>Elle comportera une doublure légère ou un apport thermique modéré, compatible avec un usage intersaison.</w:t>
      </w:r>
    </w:p>
    <w:p w14:paraId="37C3F6C7" w14:textId="1F32F35E" w:rsidR="00182680" w:rsidRPr="00182680" w:rsidRDefault="00182680" w:rsidP="00182680">
      <w:pPr>
        <w:spacing w:after="18" w:line="259" w:lineRule="auto"/>
        <w:jc w:val="both"/>
        <w:rPr>
          <w:rFonts w:asciiTheme="minorHAnsi" w:hAnsiTheme="minorHAnsi" w:cstheme="minorHAnsi"/>
        </w:rPr>
      </w:pPr>
      <w:r w:rsidRPr="00182680">
        <w:rPr>
          <w:rFonts w:asciiTheme="minorHAnsi" w:hAnsiTheme="minorHAnsi" w:cstheme="minorHAnsi"/>
        </w:rPr>
        <w:t>L’emploi de solutions synthétiques légères et peu volumineuses, de type ouate fine, microfibres ou équivalent, constituera un atout.</w:t>
      </w:r>
    </w:p>
    <w:p w14:paraId="4C6F84B9" w14:textId="00AF1F04" w:rsidR="00182680" w:rsidRPr="00182680" w:rsidRDefault="00182680" w:rsidP="00182680">
      <w:pPr>
        <w:spacing w:after="18" w:line="259" w:lineRule="auto"/>
        <w:jc w:val="both"/>
        <w:rPr>
          <w:rFonts w:asciiTheme="minorHAnsi" w:hAnsiTheme="minorHAnsi" w:cstheme="minorHAnsi"/>
        </w:rPr>
      </w:pPr>
      <w:r w:rsidRPr="00182680">
        <w:rPr>
          <w:rFonts w:asciiTheme="minorHAnsi" w:hAnsiTheme="minorHAnsi" w:cstheme="minorHAnsi"/>
        </w:rPr>
        <w:t>Une membrane imper-respirante pourra être admise.</w:t>
      </w:r>
    </w:p>
    <w:p w14:paraId="39CDFE52" w14:textId="6D439A86" w:rsidR="00817E3E" w:rsidRDefault="00182680" w:rsidP="00182680">
      <w:pPr>
        <w:spacing w:after="18" w:line="259" w:lineRule="auto"/>
        <w:jc w:val="both"/>
        <w:rPr>
          <w:rFonts w:asciiTheme="minorHAnsi" w:hAnsiTheme="minorHAnsi" w:cstheme="minorHAnsi"/>
        </w:rPr>
      </w:pPr>
      <w:r w:rsidRPr="00182680">
        <w:rPr>
          <w:rFonts w:asciiTheme="minorHAnsi" w:hAnsiTheme="minorHAnsi" w:cstheme="minorHAnsi"/>
        </w:rPr>
        <w:t>Les renforts seront réalisés dans un textile souple de haute ténacité.</w:t>
      </w:r>
    </w:p>
    <w:p w14:paraId="5ABE2582" w14:textId="77777777" w:rsidR="00182680" w:rsidRPr="0009335C" w:rsidRDefault="00182680" w:rsidP="00182680">
      <w:pPr>
        <w:spacing w:after="18" w:line="259" w:lineRule="auto"/>
        <w:jc w:val="both"/>
        <w:rPr>
          <w:rFonts w:asciiTheme="minorHAnsi" w:hAnsiTheme="minorHAnsi" w:cstheme="minorHAnsi"/>
        </w:rPr>
      </w:pPr>
    </w:p>
    <w:p w14:paraId="6131753B" w14:textId="77777777" w:rsidR="000A7B4F" w:rsidRPr="0009335C" w:rsidRDefault="000A7B4F" w:rsidP="0009335C">
      <w:pPr>
        <w:spacing w:after="18" w:line="259" w:lineRule="auto"/>
        <w:jc w:val="both"/>
        <w:rPr>
          <w:rFonts w:asciiTheme="minorHAnsi" w:hAnsiTheme="minorHAnsi" w:cstheme="minorHAnsi"/>
          <w:u w:val="single"/>
        </w:rPr>
      </w:pPr>
      <w:bookmarkStart w:id="0" w:name="_Hlk224139960"/>
      <w:bookmarkStart w:id="1" w:name="_Hlk224138786"/>
      <w:r w:rsidRPr="0009335C">
        <w:rPr>
          <w:rFonts w:asciiTheme="minorHAnsi" w:hAnsiTheme="minorHAnsi" w:cstheme="minorHAnsi"/>
          <w:u w:val="single"/>
        </w:rPr>
        <w:t>Accessoires</w:t>
      </w:r>
    </w:p>
    <w:p w14:paraId="4CE3E604" w14:textId="77777777" w:rsidR="000A7B4F" w:rsidRDefault="000A7B4F" w:rsidP="0009335C">
      <w:pPr>
        <w:spacing w:after="18" w:line="259" w:lineRule="auto"/>
        <w:jc w:val="both"/>
        <w:rPr>
          <w:rFonts w:asciiTheme="minorHAnsi" w:hAnsiTheme="minorHAnsi" w:cstheme="minorHAnsi"/>
        </w:rPr>
      </w:pPr>
    </w:p>
    <w:p w14:paraId="251DC3E1" w14:textId="79C72289" w:rsidR="00182680" w:rsidRPr="00182680" w:rsidRDefault="00182680" w:rsidP="00182680">
      <w:pPr>
        <w:spacing w:after="18" w:line="259" w:lineRule="auto"/>
        <w:jc w:val="both"/>
        <w:rPr>
          <w:rFonts w:asciiTheme="minorHAnsi" w:hAnsiTheme="minorHAnsi" w:cstheme="minorHAnsi"/>
        </w:rPr>
      </w:pPr>
      <w:r w:rsidRPr="00182680">
        <w:rPr>
          <w:rFonts w:asciiTheme="minorHAnsi" w:hAnsiTheme="minorHAnsi" w:cstheme="minorHAnsi"/>
        </w:rPr>
        <w:t>Les accessoires de fermeture seront de type YKK® ou équivalent et présenteront une résistance adaptée à l’humidité et à la corrosion, y compris en environnement salin.</w:t>
      </w:r>
    </w:p>
    <w:p w14:paraId="2AC2D50C" w14:textId="01F04657" w:rsidR="00182680" w:rsidRDefault="00182680" w:rsidP="00182680">
      <w:pPr>
        <w:spacing w:after="18" w:line="259" w:lineRule="auto"/>
        <w:jc w:val="both"/>
        <w:rPr>
          <w:rFonts w:asciiTheme="minorHAnsi" w:hAnsiTheme="minorHAnsi" w:cstheme="minorHAnsi"/>
        </w:rPr>
      </w:pPr>
      <w:r w:rsidRPr="00182680">
        <w:rPr>
          <w:rFonts w:asciiTheme="minorHAnsi" w:hAnsiTheme="minorHAnsi" w:cstheme="minorHAnsi"/>
        </w:rPr>
        <w:t>Les fermetures à glissière seront équipées d’un curseur muni d’une tirette facilitant la préhension, y compris avec des gants.</w:t>
      </w:r>
    </w:p>
    <w:bookmarkEnd w:id="0"/>
    <w:p w14:paraId="562C53C0" w14:textId="1C21FE29" w:rsidR="00817E3E" w:rsidRPr="0009335C" w:rsidRDefault="00817E3E" w:rsidP="0009335C">
      <w:pPr>
        <w:spacing w:after="18" w:line="259" w:lineRule="auto"/>
        <w:jc w:val="both"/>
        <w:rPr>
          <w:rFonts w:asciiTheme="minorHAnsi" w:hAnsiTheme="minorHAnsi" w:cstheme="minorHAnsi"/>
        </w:rPr>
      </w:pPr>
    </w:p>
    <w:p w14:paraId="0732F3D1" w14:textId="5D786207" w:rsidR="000A7B4F" w:rsidRPr="0009335C" w:rsidRDefault="000A7B4F" w:rsidP="0009335C">
      <w:pPr>
        <w:spacing w:after="18" w:line="259" w:lineRule="auto"/>
        <w:jc w:val="both"/>
        <w:rPr>
          <w:rFonts w:asciiTheme="minorHAnsi" w:hAnsiTheme="minorHAnsi" w:cstheme="minorHAnsi"/>
          <w:u w:val="single"/>
        </w:rPr>
      </w:pPr>
      <w:r w:rsidRPr="0009335C">
        <w:rPr>
          <w:rFonts w:asciiTheme="minorHAnsi" w:hAnsiTheme="minorHAnsi" w:cstheme="minorHAnsi"/>
          <w:u w:val="single"/>
        </w:rPr>
        <w:t>Finitions</w:t>
      </w:r>
    </w:p>
    <w:p w14:paraId="6E559309" w14:textId="77777777" w:rsidR="00005451" w:rsidRPr="0009335C" w:rsidRDefault="00005451" w:rsidP="0009335C">
      <w:pPr>
        <w:spacing w:after="18" w:line="259" w:lineRule="auto"/>
        <w:jc w:val="both"/>
        <w:rPr>
          <w:rFonts w:asciiTheme="minorHAnsi" w:hAnsiTheme="minorHAnsi" w:cstheme="minorHAnsi"/>
        </w:rPr>
      </w:pPr>
    </w:p>
    <w:bookmarkEnd w:id="1"/>
    <w:p w14:paraId="2C1F2536" w14:textId="6B881D8F" w:rsidR="004D1CA6" w:rsidRDefault="004D1CA6" w:rsidP="0009335C">
      <w:pPr>
        <w:spacing w:after="18" w:line="259" w:lineRule="auto"/>
        <w:jc w:val="both"/>
        <w:rPr>
          <w:rFonts w:asciiTheme="minorHAnsi" w:hAnsiTheme="minorHAnsi" w:cstheme="minorHAnsi"/>
        </w:rPr>
      </w:pPr>
      <w:r w:rsidRPr="0009335C">
        <w:rPr>
          <w:rFonts w:asciiTheme="minorHAnsi" w:hAnsiTheme="minorHAnsi" w:cstheme="minorHAnsi"/>
        </w:rPr>
        <w:t xml:space="preserve">Toutes les coutures de la veste </w:t>
      </w:r>
      <w:r w:rsidR="001C6631">
        <w:rPr>
          <w:rFonts w:asciiTheme="minorHAnsi" w:hAnsiTheme="minorHAnsi" w:cstheme="minorHAnsi"/>
        </w:rPr>
        <w:t>sont</w:t>
      </w:r>
      <w:r w:rsidRPr="0009335C">
        <w:rPr>
          <w:rFonts w:asciiTheme="minorHAnsi" w:hAnsiTheme="minorHAnsi" w:cstheme="minorHAnsi"/>
        </w:rPr>
        <w:t xml:space="preserve"> surpiquées.</w:t>
      </w:r>
    </w:p>
    <w:p w14:paraId="69900576" w14:textId="77777777" w:rsidR="00B05F61" w:rsidRDefault="00B05F61" w:rsidP="0009335C">
      <w:pPr>
        <w:spacing w:after="18" w:line="259" w:lineRule="auto"/>
        <w:jc w:val="both"/>
        <w:rPr>
          <w:rFonts w:asciiTheme="minorHAnsi" w:hAnsiTheme="minorHAnsi" w:cstheme="minorHAnsi"/>
        </w:rPr>
      </w:pPr>
    </w:p>
    <w:p w14:paraId="70259E70" w14:textId="5EBA4849" w:rsidR="00B05F61" w:rsidRPr="00B05F61" w:rsidRDefault="00B05F61" w:rsidP="0009335C">
      <w:pPr>
        <w:spacing w:after="18" w:line="259" w:lineRule="auto"/>
        <w:jc w:val="both"/>
        <w:rPr>
          <w:rFonts w:asciiTheme="minorHAnsi" w:hAnsiTheme="minorHAnsi" w:cstheme="minorHAnsi"/>
          <w:b/>
          <w:bCs/>
        </w:rPr>
      </w:pPr>
      <w:r w:rsidRPr="00B05F61">
        <w:rPr>
          <w:rFonts w:asciiTheme="minorHAnsi" w:hAnsiTheme="minorHAnsi" w:cstheme="minorHAnsi"/>
          <w:b/>
          <w:bCs/>
        </w:rPr>
        <w:t>Coloris</w:t>
      </w:r>
    </w:p>
    <w:p w14:paraId="0F7B5404" w14:textId="77777777" w:rsidR="00B05F61" w:rsidRDefault="00B05F61" w:rsidP="0009335C">
      <w:pPr>
        <w:spacing w:after="18" w:line="259" w:lineRule="auto"/>
        <w:jc w:val="both"/>
        <w:rPr>
          <w:rFonts w:asciiTheme="minorHAnsi" w:hAnsiTheme="minorHAnsi" w:cstheme="minorHAnsi"/>
        </w:rPr>
      </w:pPr>
    </w:p>
    <w:p w14:paraId="1EF91B80" w14:textId="77777777" w:rsidR="0038176C" w:rsidRPr="0038176C" w:rsidRDefault="0038176C" w:rsidP="0038176C">
      <w:pPr>
        <w:spacing w:after="18" w:line="259" w:lineRule="auto"/>
        <w:jc w:val="both"/>
        <w:rPr>
          <w:rFonts w:asciiTheme="minorHAnsi" w:hAnsiTheme="minorHAnsi" w:cstheme="minorHAnsi"/>
        </w:rPr>
      </w:pPr>
      <w:r w:rsidRPr="0038176C">
        <w:rPr>
          <w:rFonts w:asciiTheme="minorHAnsi" w:hAnsiTheme="minorHAnsi" w:cstheme="minorHAnsi"/>
        </w:rPr>
        <w:t>La veste devra être disponible à la commande dans les deux coloris suivants :</w:t>
      </w:r>
    </w:p>
    <w:p w14:paraId="55A0D0E5" w14:textId="77777777" w:rsidR="0038176C" w:rsidRPr="0038176C" w:rsidRDefault="0038176C" w:rsidP="0038176C">
      <w:pPr>
        <w:spacing w:after="18" w:line="259" w:lineRule="auto"/>
        <w:jc w:val="both"/>
        <w:rPr>
          <w:rFonts w:asciiTheme="minorHAnsi" w:hAnsiTheme="minorHAnsi" w:cstheme="minorHAnsi"/>
        </w:rPr>
      </w:pPr>
    </w:p>
    <w:p w14:paraId="157AC167" w14:textId="77777777" w:rsidR="0038176C" w:rsidRPr="0038176C" w:rsidRDefault="0038176C" w:rsidP="0038176C">
      <w:pPr>
        <w:pStyle w:val="Paragraphedeliste"/>
        <w:numPr>
          <w:ilvl w:val="0"/>
          <w:numId w:val="32"/>
        </w:numPr>
        <w:spacing w:after="18" w:line="259" w:lineRule="auto"/>
        <w:jc w:val="both"/>
        <w:rPr>
          <w:rFonts w:asciiTheme="minorHAnsi" w:hAnsiTheme="minorHAnsi" w:cstheme="minorHAnsi"/>
        </w:rPr>
      </w:pPr>
      <w:r w:rsidRPr="0038176C">
        <w:rPr>
          <w:rFonts w:asciiTheme="minorHAnsi" w:hAnsiTheme="minorHAnsi" w:cstheme="minorHAnsi"/>
        </w:rPr>
        <w:t>Gris Pantone 18-5203 TPX (</w:t>
      </w:r>
      <w:proofErr w:type="spellStart"/>
      <w:r w:rsidRPr="0038176C">
        <w:rPr>
          <w:rFonts w:asciiTheme="minorHAnsi" w:hAnsiTheme="minorHAnsi" w:cstheme="minorHAnsi"/>
        </w:rPr>
        <w:t>Pewter</w:t>
      </w:r>
      <w:proofErr w:type="spellEnd"/>
      <w:r w:rsidRPr="0038176C">
        <w:rPr>
          <w:rFonts w:asciiTheme="minorHAnsi" w:hAnsiTheme="minorHAnsi" w:cstheme="minorHAnsi"/>
        </w:rPr>
        <w:t>) ;</w:t>
      </w:r>
    </w:p>
    <w:p w14:paraId="215A4896" w14:textId="77777777" w:rsidR="0038176C" w:rsidRPr="0038176C" w:rsidRDefault="0038176C" w:rsidP="0038176C">
      <w:pPr>
        <w:pStyle w:val="Paragraphedeliste"/>
        <w:numPr>
          <w:ilvl w:val="0"/>
          <w:numId w:val="32"/>
        </w:numPr>
        <w:spacing w:after="18" w:line="259" w:lineRule="auto"/>
        <w:jc w:val="both"/>
        <w:rPr>
          <w:rFonts w:asciiTheme="minorHAnsi" w:hAnsiTheme="minorHAnsi" w:cstheme="minorHAnsi"/>
        </w:rPr>
      </w:pPr>
      <w:r w:rsidRPr="0038176C">
        <w:rPr>
          <w:rFonts w:asciiTheme="minorHAnsi" w:hAnsiTheme="minorHAnsi" w:cstheme="minorHAnsi"/>
        </w:rPr>
        <w:t>Bleu Pantone 19-3831 TCX (Maritime Blue) ou teinte approchante.</w:t>
      </w:r>
    </w:p>
    <w:p w14:paraId="1F9F76DD" w14:textId="77777777" w:rsidR="0038176C" w:rsidRPr="0038176C" w:rsidRDefault="0038176C" w:rsidP="0038176C">
      <w:pPr>
        <w:spacing w:after="18" w:line="259" w:lineRule="auto"/>
        <w:jc w:val="both"/>
        <w:rPr>
          <w:rFonts w:asciiTheme="minorHAnsi" w:hAnsiTheme="minorHAnsi" w:cstheme="minorHAnsi"/>
        </w:rPr>
      </w:pPr>
    </w:p>
    <w:p w14:paraId="439FC3FE" w14:textId="77777777" w:rsidR="0038176C" w:rsidRPr="0038176C" w:rsidRDefault="0038176C" w:rsidP="0038176C">
      <w:pPr>
        <w:spacing w:after="18" w:line="259" w:lineRule="auto"/>
        <w:jc w:val="both"/>
        <w:rPr>
          <w:rFonts w:asciiTheme="minorHAnsi" w:hAnsiTheme="minorHAnsi" w:cstheme="minorHAnsi"/>
        </w:rPr>
      </w:pPr>
      <w:r w:rsidRPr="0038176C">
        <w:rPr>
          <w:rFonts w:asciiTheme="minorHAnsi" w:hAnsiTheme="minorHAnsi" w:cstheme="minorHAnsi"/>
        </w:rPr>
        <w:t>Renforts de couleur noire.</w:t>
      </w:r>
    </w:p>
    <w:p w14:paraId="4D879F47" w14:textId="77777777" w:rsidR="003B3A51" w:rsidRDefault="003B3A51" w:rsidP="00B05F61">
      <w:pPr>
        <w:spacing w:after="18" w:line="259" w:lineRule="auto"/>
        <w:jc w:val="both"/>
        <w:rPr>
          <w:rFonts w:asciiTheme="minorHAnsi" w:hAnsiTheme="minorHAnsi" w:cstheme="minorHAnsi"/>
        </w:rPr>
      </w:pPr>
    </w:p>
    <w:p w14:paraId="2DC3D57F" w14:textId="77777777" w:rsidR="0038176C" w:rsidRPr="00441C33" w:rsidRDefault="0038176C" w:rsidP="0038176C">
      <w:pPr>
        <w:spacing w:after="18" w:line="259" w:lineRule="auto"/>
        <w:jc w:val="both"/>
        <w:rPr>
          <w:rFonts w:asciiTheme="minorHAnsi" w:hAnsiTheme="minorHAnsi" w:cstheme="minorHAnsi"/>
          <w:b/>
          <w:bCs/>
        </w:rPr>
      </w:pPr>
      <w:r w:rsidRPr="00441C33">
        <w:rPr>
          <w:rFonts w:asciiTheme="minorHAnsi" w:hAnsiTheme="minorHAnsi" w:cstheme="minorHAnsi"/>
          <w:b/>
          <w:bCs/>
        </w:rPr>
        <w:t>Coupe</w:t>
      </w:r>
    </w:p>
    <w:p w14:paraId="4CE227C7" w14:textId="77777777" w:rsidR="0038176C" w:rsidRDefault="0038176C" w:rsidP="0038176C">
      <w:pPr>
        <w:spacing w:after="18" w:line="259" w:lineRule="auto"/>
        <w:jc w:val="both"/>
        <w:rPr>
          <w:rFonts w:asciiTheme="minorHAnsi" w:hAnsiTheme="minorHAnsi" w:cstheme="minorHAnsi"/>
        </w:rPr>
      </w:pPr>
    </w:p>
    <w:p w14:paraId="1329BF9F" w14:textId="77777777" w:rsidR="00F8010D" w:rsidRPr="00AB4EB0" w:rsidRDefault="00F8010D" w:rsidP="00F8010D">
      <w:pPr>
        <w:ind w:left="-5" w:right="931"/>
        <w:jc w:val="both"/>
        <w:rPr>
          <w:rFonts w:asciiTheme="minorHAnsi" w:hAnsiTheme="minorHAnsi" w:cstheme="minorHAnsi"/>
        </w:rPr>
      </w:pPr>
      <w:r w:rsidRPr="00AB4EB0">
        <w:rPr>
          <w:rFonts w:asciiTheme="minorHAnsi" w:hAnsiTheme="minorHAnsi" w:cstheme="minorHAnsi"/>
        </w:rPr>
        <w:t xml:space="preserve">De préférence, </w:t>
      </w:r>
      <w:r>
        <w:rPr>
          <w:rFonts w:asciiTheme="minorHAnsi" w:hAnsiTheme="minorHAnsi" w:cstheme="minorHAnsi"/>
        </w:rPr>
        <w:t>une coupe unisexe.</w:t>
      </w:r>
    </w:p>
    <w:p w14:paraId="43A8FB3F" w14:textId="77777777" w:rsidR="00F8010D" w:rsidRPr="00AB4EB0" w:rsidRDefault="00F8010D" w:rsidP="00F8010D">
      <w:pPr>
        <w:ind w:left="-5" w:right="931"/>
        <w:jc w:val="both"/>
        <w:rPr>
          <w:rFonts w:asciiTheme="minorHAnsi" w:hAnsiTheme="minorHAnsi" w:cstheme="minorHAnsi"/>
        </w:rPr>
      </w:pPr>
    </w:p>
    <w:p w14:paraId="44BB7A7A" w14:textId="5D010586" w:rsidR="00F8010D" w:rsidRDefault="00F8010D" w:rsidP="00F8010D">
      <w:pPr>
        <w:ind w:left="-5" w:right="931"/>
        <w:jc w:val="both"/>
        <w:rPr>
          <w:rFonts w:asciiTheme="minorHAnsi" w:hAnsiTheme="minorHAnsi" w:cstheme="minorHAnsi"/>
        </w:rPr>
      </w:pPr>
      <w:r>
        <w:rPr>
          <w:rFonts w:asciiTheme="minorHAnsi" w:hAnsiTheme="minorHAnsi" w:cstheme="minorHAnsi"/>
        </w:rPr>
        <w:t>D</w:t>
      </w:r>
      <w:r w:rsidRPr="00AB4EB0">
        <w:rPr>
          <w:rFonts w:asciiTheme="minorHAnsi" w:hAnsiTheme="minorHAnsi" w:cstheme="minorHAnsi"/>
        </w:rPr>
        <w:t xml:space="preserve">es coupes homme et femme distinctes </w:t>
      </w:r>
      <w:r>
        <w:rPr>
          <w:rFonts w:asciiTheme="minorHAnsi" w:hAnsiTheme="minorHAnsi" w:cstheme="minorHAnsi"/>
        </w:rPr>
        <w:t xml:space="preserve">pourront être </w:t>
      </w:r>
      <w:r w:rsidRPr="00AB4EB0">
        <w:rPr>
          <w:rFonts w:asciiTheme="minorHAnsi" w:hAnsiTheme="minorHAnsi" w:cstheme="minorHAnsi"/>
        </w:rPr>
        <w:t>proposées</w:t>
      </w:r>
      <w:r>
        <w:rPr>
          <w:rFonts w:asciiTheme="minorHAnsi" w:hAnsiTheme="minorHAnsi" w:cstheme="minorHAnsi"/>
        </w:rPr>
        <w:t>.</w:t>
      </w:r>
    </w:p>
    <w:p w14:paraId="542E2FDA" w14:textId="77777777" w:rsidR="0038176C" w:rsidRPr="00441C33" w:rsidRDefault="0038176C" w:rsidP="0038176C">
      <w:pPr>
        <w:spacing w:after="18" w:line="259" w:lineRule="auto"/>
        <w:jc w:val="both"/>
        <w:rPr>
          <w:rFonts w:asciiTheme="minorHAnsi" w:hAnsiTheme="minorHAnsi" w:cstheme="minorHAnsi"/>
        </w:rPr>
      </w:pPr>
      <w:bookmarkStart w:id="2" w:name="_GoBack"/>
      <w:bookmarkEnd w:id="2"/>
    </w:p>
    <w:p w14:paraId="0AEEAF6A" w14:textId="77777777" w:rsidR="0038176C" w:rsidRPr="00441C33" w:rsidRDefault="0038176C" w:rsidP="0038176C">
      <w:pPr>
        <w:spacing w:after="18" w:line="259" w:lineRule="auto"/>
        <w:jc w:val="both"/>
        <w:rPr>
          <w:rFonts w:asciiTheme="minorHAnsi" w:hAnsiTheme="minorHAnsi" w:cstheme="minorHAnsi"/>
          <w:b/>
          <w:bCs/>
        </w:rPr>
      </w:pPr>
      <w:r w:rsidRPr="00441C33">
        <w:rPr>
          <w:rFonts w:asciiTheme="minorHAnsi" w:hAnsiTheme="minorHAnsi" w:cstheme="minorHAnsi"/>
          <w:b/>
          <w:bCs/>
        </w:rPr>
        <w:t>Gamme</w:t>
      </w:r>
      <w:r>
        <w:rPr>
          <w:rFonts w:asciiTheme="minorHAnsi" w:hAnsiTheme="minorHAnsi" w:cstheme="minorHAnsi"/>
          <w:b/>
          <w:bCs/>
        </w:rPr>
        <w:t>s</w:t>
      </w:r>
      <w:r w:rsidRPr="00441C33">
        <w:rPr>
          <w:rFonts w:asciiTheme="minorHAnsi" w:hAnsiTheme="minorHAnsi" w:cstheme="minorHAnsi"/>
          <w:b/>
          <w:bCs/>
        </w:rPr>
        <w:t xml:space="preserve"> de tailles</w:t>
      </w:r>
    </w:p>
    <w:p w14:paraId="01CC3A99" w14:textId="77777777" w:rsidR="0038176C" w:rsidRDefault="0038176C" w:rsidP="0038176C">
      <w:pPr>
        <w:spacing w:after="18" w:line="259" w:lineRule="auto"/>
        <w:jc w:val="both"/>
        <w:rPr>
          <w:rFonts w:asciiTheme="minorHAnsi" w:hAnsiTheme="minorHAnsi" w:cstheme="minorHAnsi"/>
          <w:b/>
          <w:bCs/>
        </w:rPr>
      </w:pPr>
    </w:p>
    <w:p w14:paraId="12F09ED5" w14:textId="77777777" w:rsidR="0038176C" w:rsidRDefault="0038176C" w:rsidP="0038176C">
      <w:pPr>
        <w:spacing w:after="18" w:line="259" w:lineRule="auto"/>
        <w:jc w:val="both"/>
        <w:rPr>
          <w:rFonts w:asciiTheme="minorHAnsi" w:hAnsiTheme="minorHAnsi" w:cstheme="minorHAnsi"/>
        </w:rPr>
      </w:pPr>
      <w:r w:rsidRPr="0083578E">
        <w:rPr>
          <w:rFonts w:asciiTheme="minorHAnsi" w:hAnsiTheme="minorHAnsi" w:cstheme="minorHAnsi"/>
          <w:u w:val="single"/>
        </w:rPr>
        <w:t>Homme</w:t>
      </w:r>
      <w:r>
        <w:rPr>
          <w:rFonts w:asciiTheme="minorHAnsi" w:hAnsiTheme="minorHAnsi" w:cstheme="minorHAnsi"/>
        </w:rPr>
        <w:t> : au minimum 8 tailles, couvrant des tours de</w:t>
      </w:r>
      <w:r w:rsidRPr="00441C33">
        <w:rPr>
          <w:rFonts w:asciiTheme="minorHAnsi" w:hAnsiTheme="minorHAnsi" w:cstheme="minorHAnsi"/>
        </w:rPr>
        <w:t xml:space="preserve"> poitrine </w:t>
      </w:r>
      <w:r>
        <w:rPr>
          <w:rFonts w:asciiTheme="minorHAnsi" w:hAnsiTheme="minorHAnsi" w:cstheme="minorHAnsi"/>
        </w:rPr>
        <w:t xml:space="preserve">allant </w:t>
      </w:r>
      <w:r w:rsidRPr="00441C33">
        <w:rPr>
          <w:rFonts w:asciiTheme="minorHAnsi" w:hAnsiTheme="minorHAnsi" w:cstheme="minorHAnsi"/>
        </w:rPr>
        <w:t>de moins de 82 cm à plus de 130 cm</w:t>
      </w:r>
      <w:r>
        <w:rPr>
          <w:rFonts w:asciiTheme="minorHAnsi" w:hAnsiTheme="minorHAnsi" w:cstheme="minorHAnsi"/>
        </w:rPr>
        <w:t>.</w:t>
      </w:r>
    </w:p>
    <w:p w14:paraId="3409FB0B" w14:textId="77777777" w:rsidR="0038176C" w:rsidRDefault="0038176C" w:rsidP="0038176C">
      <w:pPr>
        <w:spacing w:after="18" w:line="259" w:lineRule="auto"/>
        <w:jc w:val="both"/>
        <w:rPr>
          <w:rFonts w:asciiTheme="minorHAnsi" w:hAnsiTheme="minorHAnsi" w:cstheme="minorHAnsi"/>
        </w:rPr>
      </w:pPr>
      <w:r w:rsidRPr="0083578E">
        <w:rPr>
          <w:rFonts w:asciiTheme="minorHAnsi" w:hAnsiTheme="minorHAnsi" w:cstheme="minorHAnsi"/>
          <w:u w:val="single"/>
        </w:rPr>
        <w:t>Femme</w:t>
      </w:r>
      <w:r>
        <w:rPr>
          <w:rFonts w:asciiTheme="minorHAnsi" w:hAnsiTheme="minorHAnsi" w:cstheme="minorHAnsi"/>
        </w:rPr>
        <w:t xml:space="preserve"> : au minimum 5 tailles, couvrant des tours de </w:t>
      </w:r>
      <w:r w:rsidRPr="00441C33">
        <w:rPr>
          <w:rFonts w:asciiTheme="minorHAnsi" w:hAnsiTheme="minorHAnsi" w:cstheme="minorHAnsi"/>
        </w:rPr>
        <w:t xml:space="preserve">poitrine </w:t>
      </w:r>
      <w:r>
        <w:rPr>
          <w:rFonts w:asciiTheme="minorHAnsi" w:hAnsiTheme="minorHAnsi" w:cstheme="minorHAnsi"/>
        </w:rPr>
        <w:t xml:space="preserve">allant </w:t>
      </w:r>
      <w:r w:rsidRPr="00441C33">
        <w:rPr>
          <w:rFonts w:asciiTheme="minorHAnsi" w:hAnsiTheme="minorHAnsi" w:cstheme="minorHAnsi"/>
        </w:rPr>
        <w:t>de moins de 83 cm à plus de 110 cm.</w:t>
      </w:r>
    </w:p>
    <w:p w14:paraId="7DF09F2C" w14:textId="77777777" w:rsidR="0038176C" w:rsidRDefault="0038176C" w:rsidP="0038176C">
      <w:pPr>
        <w:spacing w:after="18" w:line="259" w:lineRule="auto"/>
        <w:jc w:val="both"/>
        <w:rPr>
          <w:rFonts w:asciiTheme="minorHAnsi" w:hAnsiTheme="minorHAnsi" w:cstheme="minorHAnsi"/>
        </w:rPr>
      </w:pPr>
    </w:p>
    <w:p w14:paraId="13175472" w14:textId="77777777" w:rsidR="0038176C" w:rsidRDefault="0038176C" w:rsidP="0038176C">
      <w:pPr>
        <w:spacing w:after="18" w:line="259" w:lineRule="auto"/>
        <w:jc w:val="both"/>
        <w:rPr>
          <w:rFonts w:asciiTheme="minorHAnsi" w:hAnsiTheme="minorHAnsi" w:cstheme="minorHAnsi"/>
        </w:rPr>
      </w:pPr>
      <w:r w:rsidRPr="00104624">
        <w:rPr>
          <w:rFonts w:asciiTheme="minorHAnsi" w:hAnsiTheme="minorHAnsi" w:cstheme="minorHAnsi"/>
          <w:u w:val="single"/>
        </w:rPr>
        <w:t>Deux longueurs de manches</w:t>
      </w:r>
      <w:r>
        <w:rPr>
          <w:rFonts w:asciiTheme="minorHAnsi" w:hAnsiTheme="minorHAnsi" w:cstheme="minorHAnsi"/>
        </w:rPr>
        <w:t xml:space="preserve"> </w:t>
      </w:r>
      <w:r w:rsidRPr="00D70BCA">
        <w:rPr>
          <w:rFonts w:asciiTheme="minorHAnsi" w:hAnsiTheme="minorHAnsi" w:cstheme="minorHAnsi"/>
        </w:rPr>
        <w:t>:</w:t>
      </w:r>
    </w:p>
    <w:p w14:paraId="010F5DD4" w14:textId="77777777" w:rsidR="0038176C" w:rsidRPr="00F16126" w:rsidRDefault="0038176C" w:rsidP="0038176C">
      <w:pPr>
        <w:spacing w:after="18" w:line="259" w:lineRule="auto"/>
        <w:jc w:val="both"/>
        <w:rPr>
          <w:rFonts w:asciiTheme="minorHAnsi" w:hAnsiTheme="minorHAnsi" w:cstheme="minorHAnsi"/>
        </w:rPr>
      </w:pPr>
      <w:r w:rsidRPr="00F16126">
        <w:rPr>
          <w:rFonts w:asciiTheme="minorHAnsi" w:hAnsiTheme="minorHAnsi" w:cstheme="minorHAnsi"/>
        </w:rPr>
        <w:t>PM : petites manches</w:t>
      </w:r>
    </w:p>
    <w:p w14:paraId="458F3B46" w14:textId="77777777" w:rsidR="0038176C" w:rsidRPr="00F16126" w:rsidRDefault="0038176C" w:rsidP="0038176C">
      <w:pPr>
        <w:spacing w:after="18" w:line="259" w:lineRule="auto"/>
        <w:jc w:val="both"/>
        <w:rPr>
          <w:rFonts w:asciiTheme="minorHAnsi" w:hAnsiTheme="minorHAnsi" w:cstheme="minorHAnsi"/>
        </w:rPr>
      </w:pPr>
      <w:r w:rsidRPr="00F16126">
        <w:rPr>
          <w:rFonts w:asciiTheme="minorHAnsi" w:hAnsiTheme="minorHAnsi" w:cstheme="minorHAnsi"/>
        </w:rPr>
        <w:t>GM : grandes manches</w:t>
      </w:r>
    </w:p>
    <w:p w14:paraId="22E1BB2F" w14:textId="77777777" w:rsidR="0038176C" w:rsidRDefault="0038176C" w:rsidP="0038176C">
      <w:pPr>
        <w:spacing w:after="18" w:line="259" w:lineRule="auto"/>
        <w:jc w:val="both"/>
        <w:rPr>
          <w:rFonts w:asciiTheme="minorHAnsi" w:hAnsiTheme="minorHAnsi" w:cstheme="minorHAnsi"/>
        </w:rPr>
      </w:pPr>
    </w:p>
    <w:p w14:paraId="48D6B558" w14:textId="77777777" w:rsidR="0038176C" w:rsidRDefault="0038176C" w:rsidP="0038176C">
      <w:pPr>
        <w:jc w:val="both"/>
        <w:rPr>
          <w:rFonts w:asciiTheme="minorHAnsi" w:hAnsiTheme="minorHAnsi" w:cstheme="minorHAnsi"/>
        </w:rPr>
      </w:pPr>
      <w:r>
        <w:rPr>
          <w:rFonts w:asciiTheme="minorHAnsi" w:hAnsiTheme="minorHAnsi" w:cstheme="minorHAnsi"/>
        </w:rPr>
        <w:t>P</w:t>
      </w:r>
      <w:r w:rsidRPr="00F16126">
        <w:rPr>
          <w:rFonts w:asciiTheme="minorHAnsi" w:hAnsiTheme="minorHAnsi" w:cstheme="minorHAnsi"/>
        </w:rPr>
        <w:t>our la version GM, la longueur des manches sera augmentée de 5 cm.</w:t>
      </w:r>
    </w:p>
    <w:p w14:paraId="6FF7BE71" w14:textId="77777777" w:rsidR="0038176C" w:rsidRDefault="0038176C" w:rsidP="0038176C">
      <w:pPr>
        <w:jc w:val="both"/>
        <w:rPr>
          <w:rFonts w:asciiTheme="minorHAnsi" w:hAnsiTheme="minorHAnsi" w:cstheme="minorHAnsi"/>
        </w:rPr>
      </w:pPr>
    </w:p>
    <w:p w14:paraId="0E51EE37" w14:textId="77777777" w:rsidR="0038176C" w:rsidRPr="00FD4334" w:rsidRDefault="0038176C" w:rsidP="0038176C">
      <w:pPr>
        <w:spacing w:after="18" w:line="259" w:lineRule="auto"/>
        <w:jc w:val="both"/>
        <w:rPr>
          <w:rFonts w:asciiTheme="minorHAnsi" w:hAnsiTheme="minorHAnsi" w:cstheme="minorHAnsi"/>
        </w:rPr>
      </w:pPr>
      <w:r w:rsidRPr="00FD4334">
        <w:rPr>
          <w:rFonts w:asciiTheme="minorHAnsi" w:hAnsiTheme="minorHAnsi" w:cstheme="minorHAnsi"/>
          <w:u w:val="single"/>
        </w:rPr>
        <w:t>Une grille de tailles exprimée en centimètres sera fournie par le titulaire</w:t>
      </w:r>
      <w:r w:rsidRPr="00FD4334">
        <w:rPr>
          <w:rFonts w:asciiTheme="minorHAnsi" w:hAnsiTheme="minorHAnsi" w:cstheme="minorHAnsi"/>
        </w:rPr>
        <w:t>.</w:t>
      </w:r>
    </w:p>
    <w:p w14:paraId="3B6386D5" w14:textId="77777777" w:rsidR="00C52878" w:rsidRPr="00FD4334" w:rsidRDefault="00C52878" w:rsidP="00313E43">
      <w:pPr>
        <w:spacing w:after="18" w:line="259" w:lineRule="auto"/>
        <w:jc w:val="both"/>
        <w:rPr>
          <w:rFonts w:asciiTheme="minorHAnsi" w:hAnsiTheme="minorHAnsi" w:cstheme="minorHAnsi"/>
        </w:rPr>
      </w:pPr>
    </w:p>
    <w:p w14:paraId="2006680B" w14:textId="77777777" w:rsidR="0038176C" w:rsidRPr="00CE1923" w:rsidRDefault="0038176C" w:rsidP="0038176C">
      <w:pPr>
        <w:spacing w:after="18" w:line="259" w:lineRule="auto"/>
        <w:rPr>
          <w:rFonts w:ascii="Calibri" w:hAnsi="Calibri" w:cs="Calibri"/>
          <w:b/>
          <w:bCs/>
        </w:rPr>
      </w:pPr>
      <w:r w:rsidRPr="00CE1923">
        <w:rPr>
          <w:rFonts w:ascii="Calibri" w:hAnsi="Calibri" w:cs="Calibri"/>
          <w:b/>
          <w:bCs/>
        </w:rPr>
        <w:t>Supports d’écussonnage et de galonnage</w:t>
      </w:r>
    </w:p>
    <w:p w14:paraId="30D22033" w14:textId="77777777" w:rsidR="0038176C" w:rsidRPr="00CE1923" w:rsidRDefault="0038176C" w:rsidP="0038176C">
      <w:pPr>
        <w:spacing w:after="18" w:line="259" w:lineRule="auto"/>
        <w:rPr>
          <w:rFonts w:ascii="Calibri" w:hAnsi="Calibri" w:cs="Calibri"/>
        </w:rPr>
      </w:pPr>
    </w:p>
    <w:p w14:paraId="082A12D5" w14:textId="77777777" w:rsidR="0038176C" w:rsidRPr="00CE1923" w:rsidRDefault="0038176C" w:rsidP="0038176C">
      <w:pPr>
        <w:spacing w:after="18" w:line="259" w:lineRule="auto"/>
        <w:rPr>
          <w:rFonts w:ascii="Calibri" w:hAnsi="Calibri" w:cs="Calibri"/>
        </w:rPr>
      </w:pPr>
      <w:r w:rsidRPr="00CE1923">
        <w:rPr>
          <w:rFonts w:ascii="Calibri" w:hAnsi="Calibri" w:cs="Calibri"/>
        </w:rPr>
        <w:t>Les supports d’écussonnage et de galonnage seront réalisés en auto-agrippant, partie astrakan, dans des coloris assortis aux nuances du tissu de fond, et fixés aux emplacements suivants :</w:t>
      </w:r>
    </w:p>
    <w:p w14:paraId="512121BC" w14:textId="77777777" w:rsidR="0038176C" w:rsidRPr="00CE1923" w:rsidRDefault="0038176C" w:rsidP="0038176C">
      <w:pPr>
        <w:spacing w:after="18" w:line="259" w:lineRule="auto"/>
        <w:rPr>
          <w:rFonts w:ascii="Calibri" w:hAnsi="Calibri" w:cs="Calibri"/>
        </w:rPr>
      </w:pPr>
    </w:p>
    <w:p w14:paraId="7F181783" w14:textId="77777777" w:rsidR="0038176C" w:rsidRPr="00CE1923" w:rsidRDefault="0038176C" w:rsidP="0038176C">
      <w:pPr>
        <w:pStyle w:val="Paragraphedeliste"/>
        <w:numPr>
          <w:ilvl w:val="0"/>
          <w:numId w:val="33"/>
        </w:numPr>
        <w:spacing w:after="18" w:line="259" w:lineRule="auto"/>
        <w:rPr>
          <w:rFonts w:ascii="Calibri" w:hAnsi="Calibri" w:cs="Calibri"/>
        </w:rPr>
      </w:pPr>
      <w:r>
        <w:rPr>
          <w:rFonts w:ascii="Calibri" w:hAnsi="Calibri" w:cs="Calibri"/>
        </w:rPr>
        <w:t>S</w:t>
      </w:r>
      <w:r w:rsidRPr="00CE1923">
        <w:rPr>
          <w:rFonts w:ascii="Calibri" w:hAnsi="Calibri" w:cs="Calibri"/>
        </w:rPr>
        <w:t>upport rectangulaire de 120 mm de longueur sur 60 mm de hauteur, positionné sur la manche gauche, à 50 mm sous la couture d’épaule ;</w:t>
      </w:r>
    </w:p>
    <w:p w14:paraId="5A4B0435" w14:textId="77777777" w:rsidR="0038176C" w:rsidRPr="00CE1923" w:rsidRDefault="0038176C" w:rsidP="0038176C">
      <w:pPr>
        <w:pStyle w:val="Paragraphedeliste"/>
        <w:numPr>
          <w:ilvl w:val="0"/>
          <w:numId w:val="33"/>
        </w:numPr>
        <w:spacing w:after="18" w:line="259" w:lineRule="auto"/>
        <w:rPr>
          <w:rFonts w:ascii="Calibri" w:hAnsi="Calibri" w:cs="Calibri"/>
        </w:rPr>
      </w:pPr>
      <w:r>
        <w:rPr>
          <w:rFonts w:ascii="Calibri" w:hAnsi="Calibri" w:cs="Calibri"/>
        </w:rPr>
        <w:t>S</w:t>
      </w:r>
      <w:r w:rsidRPr="00CE1923">
        <w:rPr>
          <w:rFonts w:ascii="Calibri" w:hAnsi="Calibri" w:cs="Calibri"/>
        </w:rPr>
        <w:t>upport rond de 75 mm de diamètre, positionné sur la manche droite, à 50 mm sous la couture d’épaule ;</w:t>
      </w:r>
    </w:p>
    <w:p w14:paraId="0AED5CC5" w14:textId="77777777" w:rsidR="0038176C" w:rsidRPr="00CE1923" w:rsidRDefault="0038176C" w:rsidP="0038176C">
      <w:pPr>
        <w:pStyle w:val="Paragraphedeliste"/>
        <w:numPr>
          <w:ilvl w:val="0"/>
          <w:numId w:val="33"/>
        </w:numPr>
        <w:spacing w:after="18" w:line="259" w:lineRule="auto"/>
        <w:rPr>
          <w:rFonts w:ascii="Calibri" w:hAnsi="Calibri" w:cs="Calibri"/>
        </w:rPr>
      </w:pPr>
      <w:r>
        <w:rPr>
          <w:rFonts w:ascii="Calibri" w:hAnsi="Calibri" w:cs="Calibri"/>
        </w:rPr>
        <w:t>S</w:t>
      </w:r>
      <w:r w:rsidRPr="00CE1923">
        <w:rPr>
          <w:rFonts w:ascii="Calibri" w:hAnsi="Calibri" w:cs="Calibri"/>
        </w:rPr>
        <w:t>upport carré de 50 mm x 50 mm, situé sur la poitrine droite, centré à 80 mm de l’axe du vêtement et à 20 mm sous la tête de manche ;</w:t>
      </w:r>
    </w:p>
    <w:p w14:paraId="4F0C9A2D" w14:textId="77777777" w:rsidR="0038176C" w:rsidRPr="00CE1923" w:rsidRDefault="0038176C" w:rsidP="0038176C">
      <w:pPr>
        <w:pStyle w:val="Paragraphedeliste"/>
        <w:numPr>
          <w:ilvl w:val="0"/>
          <w:numId w:val="33"/>
        </w:numPr>
        <w:spacing w:after="18" w:line="259" w:lineRule="auto"/>
        <w:rPr>
          <w:rFonts w:ascii="Calibri" w:hAnsi="Calibri" w:cs="Calibri"/>
        </w:rPr>
      </w:pPr>
      <w:r>
        <w:rPr>
          <w:rFonts w:ascii="Calibri" w:hAnsi="Calibri" w:cs="Calibri"/>
        </w:rPr>
        <w:t>S</w:t>
      </w:r>
      <w:r w:rsidRPr="00CE1923">
        <w:rPr>
          <w:rFonts w:ascii="Calibri" w:hAnsi="Calibri" w:cs="Calibri"/>
        </w:rPr>
        <w:t>upport en forme d’écu de 50 mm de largeur sur 60 mm de hauteur, situé sur la poitrine droite, centré à 10 mm au-dessous du support précédent.</w:t>
      </w:r>
    </w:p>
    <w:p w14:paraId="31839B6C" w14:textId="77777777" w:rsidR="0038176C" w:rsidRPr="00CE1923" w:rsidRDefault="0038176C" w:rsidP="0038176C">
      <w:pPr>
        <w:spacing w:after="18" w:line="259" w:lineRule="auto"/>
        <w:rPr>
          <w:rFonts w:ascii="Calibri" w:hAnsi="Calibri" w:cs="Calibri"/>
        </w:rPr>
      </w:pPr>
    </w:p>
    <w:p w14:paraId="08944A92" w14:textId="66BEAF7E" w:rsidR="0038176C" w:rsidRDefault="000E59D3" w:rsidP="0038176C">
      <w:pPr>
        <w:spacing w:after="18" w:line="259" w:lineRule="auto"/>
        <w:rPr>
          <w:rFonts w:ascii="Calibri" w:hAnsi="Calibri" w:cs="Calibri"/>
        </w:rPr>
      </w:pPr>
      <w:r w:rsidRPr="000E59D3">
        <w:rPr>
          <w:rFonts w:ascii="Calibri" w:hAnsi="Calibri" w:cs="Calibri"/>
        </w:rPr>
        <w:t>Le mode de fixation retenu, par couture, collage, soudure ou procédé équivalent, devra garantir une tenue durable en usage normal et ne pas compromettre l’intégrité du vêtement.</w:t>
      </w:r>
    </w:p>
    <w:p w14:paraId="303DA45D" w14:textId="77777777" w:rsidR="000E59D3" w:rsidRPr="00F40144" w:rsidRDefault="000E59D3" w:rsidP="0038176C">
      <w:pPr>
        <w:spacing w:after="18" w:line="259" w:lineRule="auto"/>
        <w:rPr>
          <w:rFonts w:asciiTheme="minorHAnsi" w:hAnsiTheme="minorHAnsi" w:cstheme="minorHAnsi"/>
        </w:rPr>
      </w:pPr>
    </w:p>
    <w:p w14:paraId="2DD47D2D" w14:textId="77777777" w:rsidR="0038176C" w:rsidRPr="00F40144" w:rsidRDefault="0038176C" w:rsidP="0038176C">
      <w:pPr>
        <w:spacing w:after="18" w:line="259" w:lineRule="auto"/>
        <w:rPr>
          <w:rFonts w:asciiTheme="minorHAnsi" w:hAnsiTheme="minorHAnsi" w:cstheme="minorHAnsi"/>
          <w:b/>
        </w:rPr>
      </w:pPr>
      <w:r>
        <w:rPr>
          <w:rFonts w:asciiTheme="minorHAnsi" w:hAnsiTheme="minorHAnsi" w:cstheme="minorHAnsi"/>
          <w:b/>
        </w:rPr>
        <w:t>Marquage</w:t>
      </w:r>
    </w:p>
    <w:p w14:paraId="4BD2EEE7" w14:textId="77777777" w:rsidR="0038176C" w:rsidRPr="00F40144" w:rsidRDefault="0038176C" w:rsidP="0038176C">
      <w:pPr>
        <w:spacing w:after="18" w:line="259" w:lineRule="auto"/>
        <w:rPr>
          <w:rFonts w:asciiTheme="minorHAnsi" w:hAnsiTheme="minorHAnsi" w:cstheme="minorHAnsi"/>
        </w:rPr>
      </w:pPr>
    </w:p>
    <w:p w14:paraId="7623FFA9" w14:textId="77777777" w:rsidR="0038176C" w:rsidRPr="00F16126" w:rsidRDefault="0038176C" w:rsidP="0038176C">
      <w:pPr>
        <w:rPr>
          <w:rFonts w:asciiTheme="minorHAnsi" w:hAnsiTheme="minorHAnsi" w:cstheme="minorHAnsi"/>
        </w:rPr>
      </w:pPr>
      <w:r w:rsidRPr="00F16126">
        <w:rPr>
          <w:rFonts w:asciiTheme="minorHAnsi" w:hAnsiTheme="minorHAnsi" w:cstheme="minorHAnsi"/>
        </w:rPr>
        <w:t>Cet effet pourra comporter, au dos, la mention « POLICE ENVIRONNEMENT », réalisée par sérigraphie, flocage ou procédé équivalent, sur tout ou partie des quantités commandées par les membres du GEH.</w:t>
      </w:r>
    </w:p>
    <w:p w14:paraId="42101733" w14:textId="77777777" w:rsidR="00050E1B" w:rsidRDefault="00050E1B" w:rsidP="0009335C">
      <w:pPr>
        <w:spacing w:after="18" w:line="259" w:lineRule="auto"/>
        <w:jc w:val="both"/>
        <w:rPr>
          <w:rFonts w:asciiTheme="minorHAnsi" w:hAnsiTheme="minorHAnsi" w:cstheme="minorHAnsi"/>
        </w:rPr>
      </w:pPr>
    </w:p>
    <w:p w14:paraId="400BF5FB" w14:textId="2294FEBC" w:rsidR="001C6631" w:rsidRPr="001C6631" w:rsidRDefault="001C6631" w:rsidP="0009335C">
      <w:pPr>
        <w:spacing w:after="18" w:line="259" w:lineRule="auto"/>
        <w:jc w:val="both"/>
        <w:rPr>
          <w:rFonts w:asciiTheme="minorHAnsi" w:hAnsiTheme="minorHAnsi" w:cstheme="minorHAnsi"/>
          <w:b/>
          <w:bCs/>
        </w:rPr>
      </w:pPr>
      <w:r w:rsidRPr="001C6631">
        <w:rPr>
          <w:rFonts w:asciiTheme="minorHAnsi" w:hAnsiTheme="minorHAnsi" w:cstheme="minorHAnsi"/>
          <w:b/>
          <w:bCs/>
        </w:rPr>
        <w:t>Propriétés minimales</w:t>
      </w:r>
    </w:p>
    <w:p w14:paraId="24F9F70E" w14:textId="77777777" w:rsidR="002C6C42" w:rsidRPr="0009335C" w:rsidRDefault="002C6C42" w:rsidP="009B721C">
      <w:pPr>
        <w:spacing w:after="32"/>
        <w:ind w:left="-5"/>
        <w:jc w:val="both"/>
        <w:rPr>
          <w:rFonts w:asciiTheme="minorHAnsi" w:hAnsiTheme="minorHAnsi" w:cstheme="minorHAnsi"/>
          <w:highlight w:val="yellow"/>
        </w:rPr>
      </w:pPr>
    </w:p>
    <w:tbl>
      <w:tblPr>
        <w:tblStyle w:val="Grilledutableau"/>
        <w:tblW w:w="10490" w:type="dxa"/>
        <w:tblInd w:w="-5" w:type="dxa"/>
        <w:tblLook w:val="04A0" w:firstRow="1" w:lastRow="0" w:firstColumn="1" w:lastColumn="0" w:noHBand="0" w:noVBand="1"/>
      </w:tblPr>
      <w:tblGrid>
        <w:gridCol w:w="3261"/>
        <w:gridCol w:w="4110"/>
        <w:gridCol w:w="3119"/>
      </w:tblGrid>
      <w:tr w:rsidR="00CC3A31" w:rsidRPr="0009335C" w14:paraId="6E52A1EB" w14:textId="77777777" w:rsidTr="009949DA">
        <w:tc>
          <w:tcPr>
            <w:tcW w:w="3261" w:type="dxa"/>
            <w:shd w:val="clear" w:color="auto" w:fill="DBE5F1" w:themeFill="accent1" w:themeFillTint="33"/>
            <w:vAlign w:val="center"/>
          </w:tcPr>
          <w:p w14:paraId="6C52636F" w14:textId="77777777" w:rsidR="00CC3A31" w:rsidRPr="009B721C" w:rsidRDefault="00CC3A31" w:rsidP="009D5E87">
            <w:pPr>
              <w:spacing w:line="259" w:lineRule="auto"/>
              <w:jc w:val="center"/>
              <w:rPr>
                <w:rFonts w:asciiTheme="minorHAnsi" w:hAnsiTheme="minorHAnsi" w:cstheme="minorHAnsi"/>
                <w:b/>
              </w:rPr>
            </w:pPr>
            <w:bookmarkStart w:id="3" w:name="_Hlk222328663"/>
            <w:r w:rsidRPr="009B721C">
              <w:rPr>
                <w:rFonts w:asciiTheme="minorHAnsi" w:hAnsiTheme="minorHAnsi" w:cstheme="minorHAnsi"/>
                <w:b/>
              </w:rPr>
              <w:t>Propriétés</w:t>
            </w:r>
          </w:p>
        </w:tc>
        <w:tc>
          <w:tcPr>
            <w:tcW w:w="4110" w:type="dxa"/>
            <w:shd w:val="clear" w:color="auto" w:fill="DBE5F1" w:themeFill="accent1" w:themeFillTint="33"/>
            <w:vAlign w:val="center"/>
          </w:tcPr>
          <w:p w14:paraId="2FBD83A6" w14:textId="77777777" w:rsidR="00CC3A31" w:rsidRPr="00D46EDB" w:rsidRDefault="00CC3A31" w:rsidP="009D5E87">
            <w:pPr>
              <w:spacing w:line="259" w:lineRule="auto"/>
              <w:jc w:val="center"/>
              <w:rPr>
                <w:rFonts w:asciiTheme="minorHAnsi" w:hAnsiTheme="minorHAnsi" w:cstheme="minorHAnsi"/>
                <w:b/>
              </w:rPr>
            </w:pPr>
            <w:r w:rsidRPr="009B721C">
              <w:rPr>
                <w:rFonts w:asciiTheme="minorHAnsi" w:hAnsiTheme="minorHAnsi" w:cstheme="minorHAnsi"/>
                <w:b/>
              </w:rPr>
              <w:t>Exigences</w:t>
            </w:r>
          </w:p>
        </w:tc>
        <w:tc>
          <w:tcPr>
            <w:tcW w:w="3119" w:type="dxa"/>
            <w:shd w:val="clear" w:color="auto" w:fill="DBE5F1" w:themeFill="accent1" w:themeFillTint="33"/>
            <w:vAlign w:val="center"/>
          </w:tcPr>
          <w:p w14:paraId="1470478E" w14:textId="77777777" w:rsidR="00CC3A31" w:rsidRPr="0009335C" w:rsidRDefault="00CC3A31" w:rsidP="009D5E87">
            <w:pPr>
              <w:spacing w:line="259" w:lineRule="auto"/>
              <w:jc w:val="center"/>
              <w:rPr>
                <w:rFonts w:asciiTheme="minorHAnsi" w:hAnsiTheme="minorHAnsi" w:cstheme="minorHAnsi"/>
                <w:b/>
              </w:rPr>
            </w:pPr>
            <w:r w:rsidRPr="0009335C">
              <w:rPr>
                <w:rFonts w:asciiTheme="minorHAnsi" w:hAnsiTheme="minorHAnsi" w:cstheme="minorHAnsi"/>
                <w:b/>
              </w:rPr>
              <w:t>Normes de référence / d’essai</w:t>
            </w:r>
          </w:p>
        </w:tc>
      </w:tr>
      <w:tr w:rsidR="00CC3A31" w:rsidRPr="0009335C" w14:paraId="4EA5B7C0" w14:textId="77777777" w:rsidTr="009949DA">
        <w:tc>
          <w:tcPr>
            <w:tcW w:w="3261" w:type="dxa"/>
          </w:tcPr>
          <w:p w14:paraId="5DD64D63" w14:textId="589BF0DE" w:rsidR="00CC3A31" w:rsidRPr="007033F2" w:rsidRDefault="00CC3A31" w:rsidP="0009335C">
            <w:pPr>
              <w:spacing w:line="259" w:lineRule="auto"/>
              <w:jc w:val="both"/>
              <w:rPr>
                <w:rFonts w:asciiTheme="minorHAnsi" w:hAnsiTheme="minorHAnsi" w:cstheme="minorHAnsi"/>
                <w:b/>
                <w:bCs/>
              </w:rPr>
            </w:pPr>
            <w:r w:rsidRPr="007033F2">
              <w:rPr>
                <w:rFonts w:asciiTheme="minorHAnsi" w:hAnsiTheme="minorHAnsi" w:cstheme="minorHAnsi"/>
                <w:b/>
                <w:bCs/>
              </w:rPr>
              <w:t>Résistance à la déchirure</w:t>
            </w:r>
          </w:p>
        </w:tc>
        <w:tc>
          <w:tcPr>
            <w:tcW w:w="4110" w:type="dxa"/>
          </w:tcPr>
          <w:p w14:paraId="66D70A67" w14:textId="18AAD565" w:rsidR="00DF4A37" w:rsidRPr="00DF4A37" w:rsidRDefault="00DF4A37" w:rsidP="00DF4A37">
            <w:pPr>
              <w:spacing w:line="259" w:lineRule="auto"/>
              <w:jc w:val="both"/>
              <w:rPr>
                <w:rFonts w:asciiTheme="minorHAnsi" w:hAnsiTheme="minorHAnsi" w:cstheme="minorHAnsi"/>
              </w:rPr>
            </w:pPr>
            <w:r w:rsidRPr="00DF4A37">
              <w:rPr>
                <w:rFonts w:asciiTheme="minorHAnsi" w:hAnsiTheme="minorHAnsi" w:cstheme="minorHAnsi"/>
              </w:rPr>
              <w:t xml:space="preserve">Tissu </w:t>
            </w:r>
            <w:r w:rsidR="00AB36AC">
              <w:rPr>
                <w:rFonts w:asciiTheme="minorHAnsi" w:hAnsiTheme="minorHAnsi" w:cstheme="minorHAnsi"/>
              </w:rPr>
              <w:t>externe</w:t>
            </w:r>
            <w:r w:rsidRPr="00DF4A37">
              <w:rPr>
                <w:rFonts w:asciiTheme="minorHAnsi" w:hAnsiTheme="minorHAnsi" w:cstheme="minorHAnsi"/>
              </w:rPr>
              <w:t xml:space="preserve"> : ≥ 35 N</w:t>
            </w:r>
          </w:p>
          <w:p w14:paraId="0163AA88" w14:textId="62B6F2AC" w:rsidR="00CC3A31" w:rsidRPr="00D46EDB" w:rsidRDefault="00DF4A37" w:rsidP="00DF4A37">
            <w:pPr>
              <w:spacing w:line="259" w:lineRule="auto"/>
              <w:jc w:val="both"/>
              <w:rPr>
                <w:rFonts w:asciiTheme="minorHAnsi" w:hAnsiTheme="minorHAnsi" w:cstheme="minorHAnsi"/>
              </w:rPr>
            </w:pPr>
            <w:r w:rsidRPr="00DF4A37">
              <w:rPr>
                <w:rFonts w:asciiTheme="minorHAnsi" w:hAnsiTheme="minorHAnsi" w:cstheme="minorHAnsi"/>
              </w:rPr>
              <w:t>Renforts : ≥ 60 N</w:t>
            </w:r>
          </w:p>
        </w:tc>
        <w:tc>
          <w:tcPr>
            <w:tcW w:w="3119" w:type="dxa"/>
          </w:tcPr>
          <w:p w14:paraId="1E075358" w14:textId="77777777" w:rsidR="00100604" w:rsidRPr="00100604" w:rsidRDefault="00100604" w:rsidP="00100604">
            <w:pPr>
              <w:spacing w:line="259" w:lineRule="auto"/>
              <w:jc w:val="both"/>
              <w:rPr>
                <w:rFonts w:asciiTheme="minorHAnsi" w:hAnsiTheme="minorHAnsi" w:cstheme="minorHAnsi"/>
              </w:rPr>
            </w:pPr>
            <w:r w:rsidRPr="00100604">
              <w:rPr>
                <w:rFonts w:asciiTheme="minorHAnsi" w:hAnsiTheme="minorHAnsi" w:cstheme="minorHAnsi"/>
              </w:rPr>
              <w:t>EN ISO 4674-1 méthode A</w:t>
            </w:r>
          </w:p>
          <w:p w14:paraId="6791D588" w14:textId="43557555" w:rsidR="00CC3A31" w:rsidRPr="00D46EDB" w:rsidRDefault="00100604" w:rsidP="00100604">
            <w:pPr>
              <w:spacing w:line="259" w:lineRule="auto"/>
              <w:jc w:val="both"/>
              <w:rPr>
                <w:rFonts w:asciiTheme="minorHAnsi" w:hAnsiTheme="minorHAnsi" w:cstheme="minorHAnsi"/>
              </w:rPr>
            </w:pPr>
            <w:proofErr w:type="gramStart"/>
            <w:r w:rsidRPr="00100604">
              <w:rPr>
                <w:rFonts w:asciiTheme="minorHAnsi" w:hAnsiTheme="minorHAnsi" w:cstheme="minorHAnsi"/>
              </w:rPr>
              <w:t>ou</w:t>
            </w:r>
            <w:proofErr w:type="gramEnd"/>
            <w:r w:rsidRPr="00100604">
              <w:rPr>
                <w:rFonts w:asciiTheme="minorHAnsi" w:hAnsiTheme="minorHAnsi" w:cstheme="minorHAnsi"/>
              </w:rPr>
              <w:t xml:space="preserve"> EN ISO 13937</w:t>
            </w:r>
            <w:r w:rsidRPr="00100604">
              <w:rPr>
                <w:rFonts w:ascii="Cambria Math" w:hAnsi="Cambria Math" w:cs="Cambria Math"/>
              </w:rPr>
              <w:t>‑</w:t>
            </w:r>
            <w:r w:rsidRPr="00100604">
              <w:rPr>
                <w:rFonts w:asciiTheme="minorHAnsi" w:hAnsiTheme="minorHAnsi" w:cstheme="minorHAnsi"/>
              </w:rPr>
              <w:t>2</w:t>
            </w:r>
            <w:r w:rsidR="009949DA">
              <w:rPr>
                <w:rFonts w:asciiTheme="minorHAnsi" w:hAnsiTheme="minorHAnsi" w:cstheme="minorHAnsi"/>
              </w:rPr>
              <w:t xml:space="preserve"> selon la nature du textile</w:t>
            </w:r>
          </w:p>
        </w:tc>
      </w:tr>
      <w:tr w:rsidR="00967879" w:rsidRPr="0009335C" w14:paraId="6DFA77D3" w14:textId="77777777" w:rsidTr="009949DA">
        <w:tc>
          <w:tcPr>
            <w:tcW w:w="3261" w:type="dxa"/>
          </w:tcPr>
          <w:p w14:paraId="1D9D3F00" w14:textId="403DAFFB" w:rsidR="00967879" w:rsidRPr="007033F2" w:rsidRDefault="00967879" w:rsidP="0009335C">
            <w:pPr>
              <w:spacing w:line="259" w:lineRule="auto"/>
              <w:jc w:val="both"/>
              <w:rPr>
                <w:rFonts w:asciiTheme="minorHAnsi" w:hAnsiTheme="minorHAnsi" w:cstheme="minorHAnsi"/>
                <w:b/>
                <w:bCs/>
              </w:rPr>
            </w:pPr>
            <w:r w:rsidRPr="007033F2">
              <w:rPr>
                <w:rFonts w:asciiTheme="minorHAnsi" w:hAnsiTheme="minorHAnsi" w:cstheme="minorHAnsi"/>
                <w:b/>
                <w:bCs/>
              </w:rPr>
              <w:t>Résistance à l’abrasion</w:t>
            </w:r>
          </w:p>
        </w:tc>
        <w:tc>
          <w:tcPr>
            <w:tcW w:w="4110" w:type="dxa"/>
          </w:tcPr>
          <w:p w14:paraId="69223CBE" w14:textId="77777777" w:rsidR="00967879" w:rsidRPr="00967879" w:rsidRDefault="00967879" w:rsidP="00967879">
            <w:pPr>
              <w:spacing w:line="259" w:lineRule="auto"/>
              <w:jc w:val="both"/>
              <w:rPr>
                <w:rFonts w:asciiTheme="minorHAnsi" w:hAnsiTheme="minorHAnsi" w:cstheme="minorHAnsi"/>
              </w:rPr>
            </w:pPr>
            <w:r w:rsidRPr="00967879">
              <w:rPr>
                <w:rFonts w:asciiTheme="minorHAnsi" w:hAnsiTheme="minorHAnsi" w:cstheme="minorHAnsi"/>
              </w:rPr>
              <w:t>Tissu principal : 55 000 cycles</w:t>
            </w:r>
          </w:p>
          <w:p w14:paraId="3486A204" w14:textId="618142D4" w:rsidR="00967879" w:rsidRPr="00D46EDB" w:rsidRDefault="00967879" w:rsidP="00967879">
            <w:pPr>
              <w:spacing w:line="259" w:lineRule="auto"/>
              <w:jc w:val="both"/>
              <w:rPr>
                <w:rFonts w:asciiTheme="minorHAnsi" w:hAnsiTheme="minorHAnsi" w:cstheme="minorHAnsi"/>
              </w:rPr>
            </w:pPr>
            <w:r w:rsidRPr="00967879">
              <w:rPr>
                <w:rFonts w:asciiTheme="minorHAnsi" w:hAnsiTheme="minorHAnsi" w:cstheme="minorHAnsi"/>
              </w:rPr>
              <w:t>Renforts : 90 000 cycles</w:t>
            </w:r>
          </w:p>
        </w:tc>
        <w:tc>
          <w:tcPr>
            <w:tcW w:w="3119" w:type="dxa"/>
          </w:tcPr>
          <w:p w14:paraId="2C024414" w14:textId="21CC8D73" w:rsidR="00967879" w:rsidRDefault="00967879" w:rsidP="0009335C">
            <w:pPr>
              <w:spacing w:line="259" w:lineRule="auto"/>
              <w:jc w:val="both"/>
              <w:rPr>
                <w:rFonts w:asciiTheme="minorHAnsi" w:hAnsiTheme="minorHAnsi" w:cstheme="minorHAnsi"/>
              </w:rPr>
            </w:pPr>
            <w:r w:rsidRPr="00967879">
              <w:rPr>
                <w:rFonts w:asciiTheme="minorHAnsi" w:hAnsiTheme="minorHAnsi" w:cstheme="minorHAnsi"/>
              </w:rPr>
              <w:t>EN ISO 12947-2</w:t>
            </w:r>
          </w:p>
        </w:tc>
      </w:tr>
      <w:tr w:rsidR="00CC3A31" w:rsidRPr="0009335C" w14:paraId="4613C481" w14:textId="77777777" w:rsidTr="009949DA">
        <w:tc>
          <w:tcPr>
            <w:tcW w:w="3261" w:type="dxa"/>
          </w:tcPr>
          <w:p w14:paraId="52E7747A" w14:textId="5361B023" w:rsidR="00CC3A31" w:rsidRPr="007033F2" w:rsidRDefault="00CC3A31" w:rsidP="0009335C">
            <w:pPr>
              <w:spacing w:line="259" w:lineRule="auto"/>
              <w:jc w:val="both"/>
              <w:rPr>
                <w:rFonts w:asciiTheme="minorHAnsi" w:hAnsiTheme="minorHAnsi" w:cstheme="minorHAnsi"/>
                <w:b/>
                <w:bCs/>
              </w:rPr>
            </w:pPr>
            <w:r w:rsidRPr="007033F2">
              <w:rPr>
                <w:rFonts w:asciiTheme="minorHAnsi" w:hAnsiTheme="minorHAnsi" w:cstheme="minorHAnsi"/>
                <w:b/>
                <w:bCs/>
              </w:rPr>
              <w:t>Solidité des coloris à la lumière</w:t>
            </w:r>
          </w:p>
        </w:tc>
        <w:tc>
          <w:tcPr>
            <w:tcW w:w="4110" w:type="dxa"/>
          </w:tcPr>
          <w:p w14:paraId="146C5E97" w14:textId="50C1115D" w:rsidR="00CC3A31" w:rsidRPr="00D46EDB" w:rsidRDefault="00CC3A31" w:rsidP="009B721C">
            <w:pPr>
              <w:spacing w:line="259" w:lineRule="auto"/>
              <w:jc w:val="both"/>
              <w:rPr>
                <w:rFonts w:asciiTheme="minorHAnsi" w:hAnsiTheme="minorHAnsi" w:cstheme="minorHAnsi"/>
              </w:rPr>
            </w:pPr>
            <w:r w:rsidRPr="00D46EDB">
              <w:rPr>
                <w:rFonts w:asciiTheme="minorHAnsi" w:hAnsiTheme="minorHAnsi" w:cstheme="minorHAnsi"/>
              </w:rPr>
              <w:t>Mini 4-5</w:t>
            </w:r>
          </w:p>
        </w:tc>
        <w:tc>
          <w:tcPr>
            <w:tcW w:w="3119" w:type="dxa"/>
          </w:tcPr>
          <w:p w14:paraId="1C757A69" w14:textId="1F7BAD40" w:rsidR="00CC3A31" w:rsidRPr="00D46EDB" w:rsidRDefault="00100604" w:rsidP="0009335C">
            <w:pPr>
              <w:spacing w:line="259" w:lineRule="auto"/>
              <w:jc w:val="both"/>
              <w:rPr>
                <w:rFonts w:asciiTheme="minorHAnsi" w:hAnsiTheme="minorHAnsi" w:cstheme="minorHAnsi"/>
              </w:rPr>
            </w:pPr>
            <w:r>
              <w:rPr>
                <w:rFonts w:asciiTheme="minorHAnsi" w:hAnsiTheme="minorHAnsi" w:cstheme="minorHAnsi"/>
              </w:rPr>
              <w:t xml:space="preserve">EN </w:t>
            </w:r>
            <w:r w:rsidR="00CC3A31" w:rsidRPr="00D46EDB">
              <w:rPr>
                <w:rFonts w:asciiTheme="minorHAnsi" w:hAnsiTheme="minorHAnsi" w:cstheme="minorHAnsi"/>
              </w:rPr>
              <w:t>ISO 105‐B02</w:t>
            </w:r>
          </w:p>
        </w:tc>
      </w:tr>
      <w:tr w:rsidR="00CC3A31" w:rsidRPr="0009335C" w14:paraId="6C7AAB21" w14:textId="77777777" w:rsidTr="009949DA">
        <w:tc>
          <w:tcPr>
            <w:tcW w:w="3261" w:type="dxa"/>
          </w:tcPr>
          <w:p w14:paraId="47031375" w14:textId="796ECAC4" w:rsidR="00CC3A31" w:rsidRPr="007033F2" w:rsidRDefault="00CC3A31" w:rsidP="0009335C">
            <w:pPr>
              <w:spacing w:line="259" w:lineRule="auto"/>
              <w:jc w:val="both"/>
              <w:rPr>
                <w:rFonts w:asciiTheme="minorHAnsi" w:hAnsiTheme="minorHAnsi" w:cstheme="minorHAnsi"/>
                <w:b/>
                <w:bCs/>
              </w:rPr>
            </w:pPr>
            <w:r w:rsidRPr="007033F2">
              <w:rPr>
                <w:rFonts w:asciiTheme="minorHAnsi" w:hAnsiTheme="minorHAnsi" w:cstheme="minorHAnsi"/>
                <w:b/>
                <w:bCs/>
              </w:rPr>
              <w:t>Solidité des coloris à la sueur</w:t>
            </w:r>
          </w:p>
        </w:tc>
        <w:tc>
          <w:tcPr>
            <w:tcW w:w="4110" w:type="dxa"/>
          </w:tcPr>
          <w:p w14:paraId="058D53A1" w14:textId="77777777" w:rsidR="00DF4A37" w:rsidRPr="00DF4A37" w:rsidRDefault="00DF4A37" w:rsidP="00DF4A37">
            <w:pPr>
              <w:spacing w:line="259" w:lineRule="auto"/>
              <w:jc w:val="both"/>
              <w:rPr>
                <w:rFonts w:asciiTheme="minorHAnsi" w:hAnsiTheme="minorHAnsi" w:cstheme="minorHAnsi"/>
              </w:rPr>
            </w:pPr>
            <w:r w:rsidRPr="00DF4A37">
              <w:rPr>
                <w:rFonts w:asciiTheme="minorHAnsi" w:hAnsiTheme="minorHAnsi" w:cstheme="minorHAnsi"/>
              </w:rPr>
              <w:t>Dégradation : Mini 4</w:t>
            </w:r>
          </w:p>
          <w:p w14:paraId="5C0E49A4" w14:textId="0A7474E1" w:rsidR="00CC3A31" w:rsidRPr="00D46EDB" w:rsidRDefault="00DF4A37" w:rsidP="00DF4A37">
            <w:pPr>
              <w:spacing w:line="259" w:lineRule="auto"/>
              <w:jc w:val="both"/>
              <w:rPr>
                <w:rFonts w:asciiTheme="minorHAnsi" w:hAnsiTheme="minorHAnsi" w:cstheme="minorHAnsi"/>
              </w:rPr>
            </w:pPr>
            <w:r w:rsidRPr="00DF4A37">
              <w:rPr>
                <w:rFonts w:asciiTheme="minorHAnsi" w:hAnsiTheme="minorHAnsi" w:cstheme="minorHAnsi"/>
              </w:rPr>
              <w:t>Dégorgement</w:t>
            </w:r>
            <w:r w:rsidR="00B05F61">
              <w:rPr>
                <w:rFonts w:asciiTheme="minorHAnsi" w:hAnsiTheme="minorHAnsi" w:cstheme="minorHAnsi"/>
              </w:rPr>
              <w:t> :</w:t>
            </w:r>
            <w:r w:rsidRPr="00DF4A37">
              <w:rPr>
                <w:rFonts w:asciiTheme="minorHAnsi" w:hAnsiTheme="minorHAnsi" w:cstheme="minorHAnsi"/>
              </w:rPr>
              <w:t xml:space="preserve"> Mini 3-4</w:t>
            </w:r>
          </w:p>
        </w:tc>
        <w:tc>
          <w:tcPr>
            <w:tcW w:w="3119" w:type="dxa"/>
          </w:tcPr>
          <w:p w14:paraId="2B2C0620" w14:textId="47BFCFFA" w:rsidR="00CC3A31" w:rsidRPr="00D46EDB" w:rsidRDefault="00100604" w:rsidP="0009335C">
            <w:pPr>
              <w:spacing w:line="259" w:lineRule="auto"/>
              <w:jc w:val="both"/>
              <w:rPr>
                <w:rFonts w:asciiTheme="minorHAnsi" w:hAnsiTheme="minorHAnsi" w:cstheme="minorHAnsi"/>
              </w:rPr>
            </w:pPr>
            <w:r>
              <w:rPr>
                <w:rFonts w:asciiTheme="minorHAnsi" w:hAnsiTheme="minorHAnsi" w:cstheme="minorHAnsi"/>
              </w:rPr>
              <w:t xml:space="preserve">EN </w:t>
            </w:r>
            <w:r w:rsidR="00CC3A31" w:rsidRPr="00D46EDB">
              <w:rPr>
                <w:rFonts w:asciiTheme="minorHAnsi" w:hAnsiTheme="minorHAnsi" w:cstheme="minorHAnsi"/>
              </w:rPr>
              <w:t>ISO 105‐E04</w:t>
            </w:r>
          </w:p>
        </w:tc>
      </w:tr>
      <w:tr w:rsidR="00CC3A31" w:rsidRPr="0009335C" w14:paraId="2A2C8BA5" w14:textId="77777777" w:rsidTr="009949DA">
        <w:tc>
          <w:tcPr>
            <w:tcW w:w="3261" w:type="dxa"/>
          </w:tcPr>
          <w:p w14:paraId="4C5AF484" w14:textId="51EB7028" w:rsidR="00CC3A31" w:rsidRPr="007033F2" w:rsidRDefault="00CC3A31" w:rsidP="0009335C">
            <w:pPr>
              <w:spacing w:line="259" w:lineRule="auto"/>
              <w:jc w:val="both"/>
              <w:rPr>
                <w:rFonts w:asciiTheme="minorHAnsi" w:hAnsiTheme="minorHAnsi" w:cstheme="minorHAnsi"/>
                <w:b/>
                <w:bCs/>
              </w:rPr>
            </w:pPr>
            <w:r w:rsidRPr="007033F2">
              <w:rPr>
                <w:rFonts w:asciiTheme="minorHAnsi" w:hAnsiTheme="minorHAnsi" w:cstheme="minorHAnsi"/>
                <w:b/>
                <w:bCs/>
              </w:rPr>
              <w:t>Solidité des coloris au frottement</w:t>
            </w:r>
          </w:p>
        </w:tc>
        <w:tc>
          <w:tcPr>
            <w:tcW w:w="4110" w:type="dxa"/>
          </w:tcPr>
          <w:p w14:paraId="734DF12A" w14:textId="77777777" w:rsidR="00CC3A31" w:rsidRPr="00D46EDB" w:rsidRDefault="00CC3A31" w:rsidP="009B721C">
            <w:pPr>
              <w:spacing w:line="259" w:lineRule="auto"/>
              <w:jc w:val="both"/>
              <w:rPr>
                <w:rFonts w:asciiTheme="minorHAnsi" w:hAnsiTheme="minorHAnsi" w:cstheme="minorHAnsi"/>
              </w:rPr>
            </w:pPr>
            <w:r w:rsidRPr="00D46EDB">
              <w:rPr>
                <w:rFonts w:asciiTheme="minorHAnsi" w:hAnsiTheme="minorHAnsi" w:cstheme="minorHAnsi"/>
              </w:rPr>
              <w:t>A sec : Mini 4</w:t>
            </w:r>
          </w:p>
          <w:p w14:paraId="5863408C" w14:textId="1029C98D" w:rsidR="00CC3A31" w:rsidRPr="00D46EDB" w:rsidRDefault="00CC3A31" w:rsidP="00D46EDB">
            <w:pPr>
              <w:spacing w:line="259" w:lineRule="auto"/>
              <w:jc w:val="both"/>
              <w:rPr>
                <w:rFonts w:asciiTheme="minorHAnsi" w:hAnsiTheme="minorHAnsi" w:cstheme="minorHAnsi"/>
              </w:rPr>
            </w:pPr>
            <w:r w:rsidRPr="00D46EDB">
              <w:rPr>
                <w:rFonts w:asciiTheme="minorHAnsi" w:hAnsiTheme="minorHAnsi" w:cstheme="minorHAnsi"/>
              </w:rPr>
              <w:t>Humide : Mini 3-4</w:t>
            </w:r>
          </w:p>
        </w:tc>
        <w:tc>
          <w:tcPr>
            <w:tcW w:w="3119" w:type="dxa"/>
          </w:tcPr>
          <w:p w14:paraId="72B022EF" w14:textId="735108D4" w:rsidR="00CC3A31" w:rsidRPr="00D46EDB" w:rsidRDefault="00100604" w:rsidP="0009335C">
            <w:pPr>
              <w:spacing w:line="259" w:lineRule="auto"/>
              <w:jc w:val="both"/>
              <w:rPr>
                <w:rFonts w:asciiTheme="minorHAnsi" w:hAnsiTheme="minorHAnsi" w:cstheme="minorHAnsi"/>
              </w:rPr>
            </w:pPr>
            <w:r>
              <w:rPr>
                <w:rFonts w:asciiTheme="minorHAnsi" w:hAnsiTheme="minorHAnsi" w:cstheme="minorHAnsi"/>
              </w:rPr>
              <w:t xml:space="preserve">EN </w:t>
            </w:r>
            <w:r w:rsidR="00CC3A31" w:rsidRPr="00D46EDB">
              <w:rPr>
                <w:rFonts w:asciiTheme="minorHAnsi" w:hAnsiTheme="minorHAnsi" w:cstheme="minorHAnsi"/>
              </w:rPr>
              <w:t>ISO 105-X12</w:t>
            </w:r>
          </w:p>
        </w:tc>
      </w:tr>
      <w:tr w:rsidR="00CC3A31" w:rsidRPr="0009335C" w14:paraId="39095C83" w14:textId="77777777" w:rsidTr="009949DA">
        <w:tc>
          <w:tcPr>
            <w:tcW w:w="3261" w:type="dxa"/>
          </w:tcPr>
          <w:p w14:paraId="4517843D" w14:textId="6B2FD091" w:rsidR="00CC3A31" w:rsidRPr="007033F2" w:rsidRDefault="00CC3A31" w:rsidP="0009335C">
            <w:pPr>
              <w:spacing w:line="259" w:lineRule="auto"/>
              <w:jc w:val="both"/>
              <w:rPr>
                <w:rFonts w:asciiTheme="minorHAnsi" w:hAnsiTheme="minorHAnsi" w:cstheme="minorHAnsi"/>
                <w:b/>
                <w:bCs/>
              </w:rPr>
            </w:pPr>
            <w:r w:rsidRPr="007033F2">
              <w:rPr>
                <w:rFonts w:asciiTheme="minorHAnsi" w:hAnsiTheme="minorHAnsi" w:cstheme="minorHAnsi"/>
                <w:b/>
                <w:bCs/>
              </w:rPr>
              <w:t>Résistance à la pénétration de l’eau</w:t>
            </w:r>
          </w:p>
        </w:tc>
        <w:tc>
          <w:tcPr>
            <w:tcW w:w="4110" w:type="dxa"/>
          </w:tcPr>
          <w:p w14:paraId="3238FA78" w14:textId="3FE5A2A9" w:rsidR="00CC3A31" w:rsidRPr="00D46EDB" w:rsidRDefault="00CC3A31" w:rsidP="009B721C">
            <w:pPr>
              <w:spacing w:line="259" w:lineRule="auto"/>
              <w:jc w:val="both"/>
              <w:rPr>
                <w:rFonts w:asciiTheme="minorHAnsi" w:hAnsiTheme="minorHAnsi" w:cstheme="minorHAnsi"/>
              </w:rPr>
            </w:pPr>
            <w:r w:rsidRPr="00D46EDB">
              <w:rPr>
                <w:rFonts w:asciiTheme="minorHAnsi" w:hAnsiTheme="minorHAnsi" w:cstheme="minorHAnsi"/>
              </w:rPr>
              <w:t>Classe 3</w:t>
            </w:r>
          </w:p>
        </w:tc>
        <w:tc>
          <w:tcPr>
            <w:tcW w:w="3119" w:type="dxa"/>
          </w:tcPr>
          <w:p w14:paraId="4EED8D0F" w14:textId="4BC2A9F4" w:rsidR="00CC3A31" w:rsidRPr="0009335C" w:rsidRDefault="00CC3A31" w:rsidP="0009335C">
            <w:pPr>
              <w:spacing w:line="259" w:lineRule="auto"/>
              <w:jc w:val="both"/>
              <w:rPr>
                <w:rFonts w:asciiTheme="minorHAnsi" w:hAnsiTheme="minorHAnsi" w:cstheme="minorHAnsi"/>
              </w:rPr>
            </w:pPr>
            <w:r w:rsidRPr="00D46EDB">
              <w:rPr>
                <w:rFonts w:asciiTheme="minorHAnsi" w:hAnsiTheme="minorHAnsi" w:cstheme="minorHAnsi"/>
              </w:rPr>
              <w:t xml:space="preserve">Paragraphe 4.2 EN </w:t>
            </w:r>
            <w:proofErr w:type="gramStart"/>
            <w:r w:rsidRPr="00D46EDB">
              <w:rPr>
                <w:rFonts w:asciiTheme="minorHAnsi" w:hAnsiTheme="minorHAnsi" w:cstheme="minorHAnsi"/>
              </w:rPr>
              <w:t>343</w:t>
            </w:r>
            <w:r w:rsidR="00A323D6">
              <w:rPr>
                <w:rFonts w:asciiTheme="minorHAnsi" w:hAnsiTheme="minorHAnsi" w:cstheme="minorHAnsi"/>
              </w:rPr>
              <w:t>:</w:t>
            </w:r>
            <w:proofErr w:type="gramEnd"/>
            <w:r w:rsidRPr="00D46EDB">
              <w:rPr>
                <w:rFonts w:asciiTheme="minorHAnsi" w:hAnsiTheme="minorHAnsi" w:cstheme="minorHAnsi"/>
              </w:rPr>
              <w:t>2019</w:t>
            </w:r>
            <w:r w:rsidR="00A323D6">
              <w:rPr>
                <w:rFonts w:asciiTheme="minorHAnsi" w:hAnsiTheme="minorHAnsi" w:cstheme="minorHAnsi"/>
              </w:rPr>
              <w:t xml:space="preserve"> </w:t>
            </w:r>
          </w:p>
        </w:tc>
      </w:tr>
      <w:tr w:rsidR="00CC3A31" w:rsidRPr="0009335C" w14:paraId="0A5D06BF" w14:textId="77777777" w:rsidTr="009949DA">
        <w:tc>
          <w:tcPr>
            <w:tcW w:w="3261" w:type="dxa"/>
          </w:tcPr>
          <w:p w14:paraId="1D7801B1" w14:textId="71970973" w:rsidR="00CC3A31" w:rsidRPr="007033F2" w:rsidRDefault="00CC3A31" w:rsidP="0009335C">
            <w:pPr>
              <w:spacing w:line="259" w:lineRule="auto"/>
              <w:jc w:val="both"/>
              <w:rPr>
                <w:rFonts w:asciiTheme="minorHAnsi" w:hAnsiTheme="minorHAnsi" w:cstheme="minorHAnsi"/>
                <w:b/>
                <w:bCs/>
              </w:rPr>
            </w:pPr>
            <w:r w:rsidRPr="007033F2">
              <w:rPr>
                <w:rFonts w:asciiTheme="minorHAnsi" w:hAnsiTheme="minorHAnsi" w:cstheme="minorHAnsi"/>
                <w:b/>
                <w:bCs/>
              </w:rPr>
              <w:t>Déperlance</w:t>
            </w:r>
          </w:p>
        </w:tc>
        <w:tc>
          <w:tcPr>
            <w:tcW w:w="4110" w:type="dxa"/>
          </w:tcPr>
          <w:p w14:paraId="1FE5A311" w14:textId="437E4EB1" w:rsidR="00CC3A31" w:rsidRPr="00D46EDB" w:rsidRDefault="00A43C65" w:rsidP="009B721C">
            <w:pPr>
              <w:spacing w:line="259" w:lineRule="auto"/>
              <w:jc w:val="both"/>
              <w:rPr>
                <w:rFonts w:asciiTheme="minorHAnsi" w:hAnsiTheme="minorHAnsi" w:cstheme="minorHAnsi"/>
              </w:rPr>
            </w:pPr>
            <w:r>
              <w:rPr>
                <w:rFonts w:asciiTheme="minorHAnsi" w:hAnsiTheme="minorHAnsi" w:cstheme="minorHAnsi"/>
              </w:rPr>
              <w:t>Grade 4 minimum après 5 lavages</w:t>
            </w:r>
          </w:p>
        </w:tc>
        <w:tc>
          <w:tcPr>
            <w:tcW w:w="3119" w:type="dxa"/>
          </w:tcPr>
          <w:p w14:paraId="47AD8CC1" w14:textId="30F55CFF" w:rsidR="00CC3A31" w:rsidRPr="0009335C" w:rsidRDefault="00100604" w:rsidP="0009335C">
            <w:pPr>
              <w:spacing w:line="259" w:lineRule="auto"/>
              <w:jc w:val="both"/>
              <w:rPr>
                <w:rFonts w:asciiTheme="minorHAnsi" w:hAnsiTheme="minorHAnsi" w:cstheme="minorHAnsi"/>
              </w:rPr>
            </w:pPr>
            <w:r>
              <w:rPr>
                <w:rFonts w:asciiTheme="minorHAnsi" w:hAnsiTheme="minorHAnsi" w:cstheme="minorHAnsi"/>
              </w:rPr>
              <w:t xml:space="preserve">EN </w:t>
            </w:r>
            <w:r w:rsidR="00CC3A31" w:rsidRPr="00D46EDB">
              <w:rPr>
                <w:rFonts w:asciiTheme="minorHAnsi" w:hAnsiTheme="minorHAnsi" w:cstheme="minorHAnsi"/>
              </w:rPr>
              <w:t>ISO 4920</w:t>
            </w:r>
          </w:p>
        </w:tc>
      </w:tr>
      <w:tr w:rsidR="00CC3A31" w:rsidRPr="0009335C" w14:paraId="7E4E9035" w14:textId="77777777" w:rsidTr="009949DA">
        <w:tc>
          <w:tcPr>
            <w:tcW w:w="3261" w:type="dxa"/>
          </w:tcPr>
          <w:p w14:paraId="19C1EEA6" w14:textId="77777777" w:rsidR="00CC3A31" w:rsidRPr="007033F2" w:rsidRDefault="00CC3A31" w:rsidP="0009335C">
            <w:pPr>
              <w:spacing w:line="259" w:lineRule="auto"/>
              <w:jc w:val="both"/>
              <w:rPr>
                <w:rFonts w:asciiTheme="minorHAnsi" w:hAnsiTheme="minorHAnsi" w:cstheme="minorHAnsi"/>
                <w:b/>
                <w:bCs/>
              </w:rPr>
            </w:pPr>
            <w:r w:rsidRPr="007033F2">
              <w:rPr>
                <w:rFonts w:asciiTheme="minorHAnsi" w:hAnsiTheme="minorHAnsi" w:cstheme="minorHAnsi"/>
                <w:b/>
                <w:bCs/>
              </w:rPr>
              <w:t>Résistance à la vapeur d’eau</w:t>
            </w:r>
          </w:p>
        </w:tc>
        <w:tc>
          <w:tcPr>
            <w:tcW w:w="4110" w:type="dxa"/>
          </w:tcPr>
          <w:p w14:paraId="3FED1CE3" w14:textId="77777777" w:rsidR="00CC3A31" w:rsidRPr="00D46EDB" w:rsidRDefault="00CC3A31" w:rsidP="009B721C">
            <w:pPr>
              <w:spacing w:line="259" w:lineRule="auto"/>
              <w:jc w:val="both"/>
              <w:rPr>
                <w:rFonts w:asciiTheme="minorHAnsi" w:hAnsiTheme="minorHAnsi" w:cstheme="minorHAnsi"/>
              </w:rPr>
            </w:pPr>
            <w:r w:rsidRPr="00D46EDB">
              <w:rPr>
                <w:rFonts w:asciiTheme="minorHAnsi" w:hAnsiTheme="minorHAnsi" w:cstheme="minorHAnsi"/>
              </w:rPr>
              <w:t>Classe 3</w:t>
            </w:r>
          </w:p>
        </w:tc>
        <w:tc>
          <w:tcPr>
            <w:tcW w:w="3119" w:type="dxa"/>
          </w:tcPr>
          <w:p w14:paraId="067A0E5B" w14:textId="7F5ABFFD" w:rsidR="00CC3A31" w:rsidRPr="0009335C" w:rsidRDefault="00CC3A31" w:rsidP="0009335C">
            <w:pPr>
              <w:spacing w:line="259" w:lineRule="auto"/>
              <w:jc w:val="both"/>
              <w:rPr>
                <w:rFonts w:asciiTheme="minorHAnsi" w:hAnsiTheme="minorHAnsi" w:cstheme="minorHAnsi"/>
              </w:rPr>
            </w:pPr>
            <w:r w:rsidRPr="00D46EDB">
              <w:rPr>
                <w:rFonts w:asciiTheme="minorHAnsi" w:hAnsiTheme="minorHAnsi" w:cstheme="minorHAnsi"/>
              </w:rPr>
              <w:t xml:space="preserve">Paragraphe 4.3 EN </w:t>
            </w:r>
            <w:proofErr w:type="gramStart"/>
            <w:r w:rsidRPr="00D46EDB">
              <w:rPr>
                <w:rFonts w:asciiTheme="minorHAnsi" w:hAnsiTheme="minorHAnsi" w:cstheme="minorHAnsi"/>
              </w:rPr>
              <w:t>343</w:t>
            </w:r>
            <w:r w:rsidR="00A323D6">
              <w:rPr>
                <w:rFonts w:asciiTheme="minorHAnsi" w:hAnsiTheme="minorHAnsi" w:cstheme="minorHAnsi"/>
              </w:rPr>
              <w:t>:</w:t>
            </w:r>
            <w:proofErr w:type="gramEnd"/>
            <w:r w:rsidRPr="00D46EDB">
              <w:rPr>
                <w:rFonts w:asciiTheme="minorHAnsi" w:hAnsiTheme="minorHAnsi" w:cstheme="minorHAnsi"/>
              </w:rPr>
              <w:t>2019</w:t>
            </w:r>
          </w:p>
        </w:tc>
      </w:tr>
      <w:tr w:rsidR="00A43C65" w:rsidRPr="0009335C" w14:paraId="301A3FD8" w14:textId="77777777" w:rsidTr="009949DA">
        <w:tc>
          <w:tcPr>
            <w:tcW w:w="3261" w:type="dxa"/>
          </w:tcPr>
          <w:p w14:paraId="4E7E7CB1" w14:textId="1C1ACF67" w:rsidR="00A43C65" w:rsidRPr="007033F2" w:rsidRDefault="00A43C65" w:rsidP="00A43C65">
            <w:pPr>
              <w:spacing w:line="259" w:lineRule="auto"/>
              <w:rPr>
                <w:rFonts w:asciiTheme="minorHAnsi" w:hAnsiTheme="minorHAnsi" w:cstheme="minorHAnsi"/>
                <w:b/>
                <w:bCs/>
              </w:rPr>
            </w:pPr>
            <w:r w:rsidRPr="007033F2">
              <w:rPr>
                <w:rFonts w:asciiTheme="minorHAnsi" w:hAnsiTheme="minorHAnsi" w:cstheme="minorHAnsi"/>
                <w:b/>
                <w:bCs/>
              </w:rPr>
              <w:t>Pourcentage de matière recyclée</w:t>
            </w:r>
          </w:p>
        </w:tc>
        <w:tc>
          <w:tcPr>
            <w:tcW w:w="4110" w:type="dxa"/>
          </w:tcPr>
          <w:p w14:paraId="658268EA" w14:textId="4B935E49" w:rsidR="00A43C65" w:rsidRPr="00A43C65" w:rsidRDefault="00A43C65" w:rsidP="00A43C65">
            <w:pPr>
              <w:spacing w:line="259" w:lineRule="auto"/>
              <w:rPr>
                <w:rFonts w:asciiTheme="minorHAnsi" w:hAnsiTheme="minorHAnsi" w:cstheme="minorHAnsi"/>
              </w:rPr>
            </w:pPr>
            <w:r w:rsidRPr="00A43C65">
              <w:rPr>
                <w:rFonts w:asciiTheme="minorHAnsi" w:hAnsiTheme="minorHAnsi" w:cstheme="minorHAnsi"/>
              </w:rPr>
              <w:t>Le cas échéant le candidat fournit la nature et la part des matières recyclées</w:t>
            </w:r>
          </w:p>
        </w:tc>
        <w:tc>
          <w:tcPr>
            <w:tcW w:w="3119" w:type="dxa"/>
          </w:tcPr>
          <w:p w14:paraId="56FFD84F" w14:textId="77777777" w:rsidR="00A43C65" w:rsidRPr="00A43C65" w:rsidRDefault="00A43C65" w:rsidP="00A43C65">
            <w:pPr>
              <w:spacing w:line="259" w:lineRule="auto"/>
              <w:rPr>
                <w:rFonts w:asciiTheme="minorHAnsi" w:hAnsiTheme="minorHAnsi" w:cstheme="minorHAnsi"/>
              </w:rPr>
            </w:pPr>
          </w:p>
        </w:tc>
      </w:tr>
      <w:tr w:rsidR="00A43C65" w:rsidRPr="0009335C" w14:paraId="6DA329CF" w14:textId="77777777" w:rsidTr="009949DA">
        <w:tc>
          <w:tcPr>
            <w:tcW w:w="3261" w:type="dxa"/>
          </w:tcPr>
          <w:p w14:paraId="3FA4911F" w14:textId="6F94F560" w:rsidR="00A43C65" w:rsidRPr="007033F2" w:rsidRDefault="00A43C65" w:rsidP="00A43C65">
            <w:pPr>
              <w:spacing w:line="259" w:lineRule="auto"/>
              <w:rPr>
                <w:rFonts w:asciiTheme="minorHAnsi" w:hAnsiTheme="minorHAnsi" w:cstheme="minorHAnsi"/>
                <w:b/>
                <w:bCs/>
              </w:rPr>
            </w:pPr>
            <w:r w:rsidRPr="007033F2">
              <w:rPr>
                <w:rFonts w:asciiTheme="minorHAnsi" w:hAnsiTheme="minorHAnsi" w:cstheme="minorHAnsi"/>
                <w:b/>
                <w:bCs/>
              </w:rPr>
              <w:t>Innocuité</w:t>
            </w:r>
          </w:p>
        </w:tc>
        <w:tc>
          <w:tcPr>
            <w:tcW w:w="4110" w:type="dxa"/>
          </w:tcPr>
          <w:p w14:paraId="2980556C" w14:textId="77777777" w:rsidR="00A43C65" w:rsidRPr="00A43C65" w:rsidRDefault="00A43C65" w:rsidP="00A43C65">
            <w:pPr>
              <w:spacing w:line="259" w:lineRule="auto"/>
              <w:rPr>
                <w:rFonts w:asciiTheme="minorHAnsi" w:hAnsiTheme="minorHAnsi" w:cstheme="minorHAnsi"/>
              </w:rPr>
            </w:pPr>
            <w:r w:rsidRPr="00A43C65">
              <w:rPr>
                <w:rFonts w:asciiTheme="minorHAnsi" w:hAnsiTheme="minorHAnsi" w:cstheme="minorHAnsi"/>
              </w:rPr>
              <w:t>OEKO-TEX® Standard 100 ou équivalent.</w:t>
            </w:r>
          </w:p>
          <w:p w14:paraId="27601CAB" w14:textId="3B59DD1D" w:rsidR="00A43C65" w:rsidRPr="00A43C65" w:rsidRDefault="00A43C65" w:rsidP="00A43C65">
            <w:pPr>
              <w:spacing w:line="259" w:lineRule="auto"/>
              <w:rPr>
                <w:rFonts w:asciiTheme="minorHAnsi" w:hAnsiTheme="minorHAnsi" w:cstheme="minorHAnsi"/>
              </w:rPr>
            </w:pPr>
            <w:r w:rsidRPr="00A43C65">
              <w:rPr>
                <w:rFonts w:asciiTheme="minorHAnsi" w:hAnsiTheme="minorHAnsi" w:cstheme="minorHAnsi"/>
              </w:rPr>
              <w:t>Le produit doit respecter le règlement REACH (CE n° 1907/2006) et ses mises à jour.</w:t>
            </w:r>
          </w:p>
        </w:tc>
        <w:tc>
          <w:tcPr>
            <w:tcW w:w="3119" w:type="dxa"/>
          </w:tcPr>
          <w:p w14:paraId="2D388DC2" w14:textId="77777777" w:rsidR="00A43C65" w:rsidRPr="00A43C65" w:rsidRDefault="00A43C65" w:rsidP="00A43C65">
            <w:pPr>
              <w:spacing w:line="259" w:lineRule="auto"/>
              <w:rPr>
                <w:rFonts w:asciiTheme="minorHAnsi" w:hAnsiTheme="minorHAnsi" w:cstheme="minorHAnsi"/>
              </w:rPr>
            </w:pPr>
          </w:p>
        </w:tc>
      </w:tr>
      <w:bookmarkEnd w:id="3"/>
    </w:tbl>
    <w:p w14:paraId="7818D9BF" w14:textId="77777777" w:rsidR="005123E3" w:rsidRDefault="005123E3" w:rsidP="0009335C">
      <w:pPr>
        <w:tabs>
          <w:tab w:val="left" w:pos="6516"/>
        </w:tabs>
        <w:jc w:val="both"/>
        <w:rPr>
          <w:rFonts w:asciiTheme="minorHAnsi" w:hAnsiTheme="minorHAnsi" w:cstheme="minorHAnsi"/>
        </w:rPr>
      </w:pPr>
    </w:p>
    <w:p w14:paraId="3312A192" w14:textId="77777777" w:rsidR="0038176C" w:rsidRPr="0038176C" w:rsidRDefault="0038176C" w:rsidP="0038176C">
      <w:pPr>
        <w:rPr>
          <w:rFonts w:asciiTheme="minorHAnsi" w:hAnsiTheme="minorHAnsi" w:cstheme="minorHAnsi"/>
        </w:rPr>
      </w:pPr>
    </w:p>
    <w:p w14:paraId="18A33BE1" w14:textId="77777777" w:rsidR="0038176C" w:rsidRPr="0038176C" w:rsidRDefault="0038176C" w:rsidP="0038176C">
      <w:pPr>
        <w:rPr>
          <w:rFonts w:asciiTheme="minorHAnsi" w:hAnsiTheme="minorHAnsi" w:cstheme="minorHAnsi"/>
        </w:rPr>
      </w:pPr>
    </w:p>
    <w:p w14:paraId="3DF6C861" w14:textId="77777777" w:rsidR="0038176C" w:rsidRPr="0038176C" w:rsidRDefault="0038176C" w:rsidP="0038176C">
      <w:pPr>
        <w:rPr>
          <w:rFonts w:asciiTheme="minorHAnsi" w:hAnsiTheme="minorHAnsi" w:cstheme="minorHAnsi"/>
        </w:rPr>
      </w:pPr>
    </w:p>
    <w:p w14:paraId="12AD2C22" w14:textId="77777777" w:rsidR="0038176C" w:rsidRPr="0038176C" w:rsidRDefault="0038176C" w:rsidP="0038176C">
      <w:pPr>
        <w:rPr>
          <w:rFonts w:asciiTheme="minorHAnsi" w:hAnsiTheme="minorHAnsi" w:cstheme="minorHAnsi"/>
        </w:rPr>
      </w:pPr>
    </w:p>
    <w:p w14:paraId="6E8EC6C9" w14:textId="77777777" w:rsidR="0038176C" w:rsidRPr="0038176C" w:rsidRDefault="0038176C" w:rsidP="0038176C">
      <w:pPr>
        <w:rPr>
          <w:rFonts w:asciiTheme="minorHAnsi" w:hAnsiTheme="minorHAnsi" w:cstheme="minorHAnsi"/>
        </w:rPr>
      </w:pPr>
    </w:p>
    <w:p w14:paraId="4E95ECFE" w14:textId="77777777" w:rsidR="0038176C" w:rsidRPr="0038176C" w:rsidRDefault="0038176C" w:rsidP="0038176C">
      <w:pPr>
        <w:rPr>
          <w:rFonts w:asciiTheme="minorHAnsi" w:hAnsiTheme="minorHAnsi" w:cstheme="minorHAnsi"/>
        </w:rPr>
      </w:pPr>
    </w:p>
    <w:p w14:paraId="00A64A93" w14:textId="77777777" w:rsidR="0038176C" w:rsidRPr="0038176C" w:rsidRDefault="0038176C" w:rsidP="0038176C">
      <w:pPr>
        <w:rPr>
          <w:rFonts w:asciiTheme="minorHAnsi" w:hAnsiTheme="minorHAnsi" w:cstheme="minorHAnsi"/>
        </w:rPr>
      </w:pPr>
    </w:p>
    <w:p w14:paraId="1CFEA561" w14:textId="77777777" w:rsidR="0038176C" w:rsidRPr="0038176C" w:rsidRDefault="0038176C" w:rsidP="0038176C">
      <w:pPr>
        <w:rPr>
          <w:rFonts w:asciiTheme="minorHAnsi" w:hAnsiTheme="minorHAnsi" w:cstheme="minorHAnsi"/>
        </w:rPr>
      </w:pPr>
    </w:p>
    <w:p w14:paraId="5D85FB47" w14:textId="77777777" w:rsidR="0038176C" w:rsidRPr="0038176C" w:rsidRDefault="0038176C" w:rsidP="0038176C">
      <w:pPr>
        <w:rPr>
          <w:rFonts w:asciiTheme="minorHAnsi" w:hAnsiTheme="minorHAnsi" w:cstheme="minorHAnsi"/>
        </w:rPr>
      </w:pPr>
    </w:p>
    <w:p w14:paraId="10F563E6" w14:textId="77777777" w:rsidR="0038176C" w:rsidRPr="0038176C" w:rsidRDefault="0038176C" w:rsidP="0038176C">
      <w:pPr>
        <w:rPr>
          <w:rFonts w:asciiTheme="minorHAnsi" w:hAnsiTheme="minorHAnsi" w:cstheme="minorHAnsi"/>
        </w:rPr>
      </w:pPr>
    </w:p>
    <w:p w14:paraId="56C9B6BF" w14:textId="77777777" w:rsidR="0038176C" w:rsidRPr="0038176C" w:rsidRDefault="0038176C" w:rsidP="0038176C">
      <w:pPr>
        <w:rPr>
          <w:rFonts w:asciiTheme="minorHAnsi" w:hAnsiTheme="minorHAnsi" w:cstheme="minorHAnsi"/>
        </w:rPr>
      </w:pPr>
    </w:p>
    <w:p w14:paraId="7A4AA435" w14:textId="77777777" w:rsidR="0038176C" w:rsidRPr="0038176C" w:rsidRDefault="0038176C" w:rsidP="0038176C">
      <w:pPr>
        <w:rPr>
          <w:rFonts w:asciiTheme="minorHAnsi" w:hAnsiTheme="minorHAnsi" w:cstheme="minorHAnsi"/>
        </w:rPr>
      </w:pPr>
    </w:p>
    <w:p w14:paraId="057FD5AC" w14:textId="77777777" w:rsidR="0038176C" w:rsidRPr="0038176C" w:rsidRDefault="0038176C" w:rsidP="0038176C">
      <w:pPr>
        <w:rPr>
          <w:rFonts w:asciiTheme="minorHAnsi" w:hAnsiTheme="minorHAnsi" w:cstheme="minorHAnsi"/>
        </w:rPr>
      </w:pPr>
    </w:p>
    <w:p w14:paraId="4D13E645" w14:textId="77777777" w:rsidR="0038176C" w:rsidRPr="0038176C" w:rsidRDefault="0038176C" w:rsidP="0038176C">
      <w:pPr>
        <w:rPr>
          <w:rFonts w:asciiTheme="minorHAnsi" w:hAnsiTheme="minorHAnsi" w:cstheme="minorHAnsi"/>
        </w:rPr>
      </w:pPr>
    </w:p>
    <w:p w14:paraId="31BC8C61" w14:textId="77777777" w:rsidR="0038176C" w:rsidRPr="0038176C" w:rsidRDefault="0038176C" w:rsidP="0038176C">
      <w:pPr>
        <w:rPr>
          <w:rFonts w:asciiTheme="minorHAnsi" w:hAnsiTheme="minorHAnsi" w:cstheme="minorHAnsi"/>
        </w:rPr>
      </w:pPr>
    </w:p>
    <w:p w14:paraId="36FB6C62" w14:textId="77777777" w:rsidR="0038176C" w:rsidRPr="0038176C" w:rsidRDefault="0038176C" w:rsidP="0038176C">
      <w:pPr>
        <w:rPr>
          <w:rFonts w:asciiTheme="minorHAnsi" w:hAnsiTheme="minorHAnsi" w:cstheme="minorHAnsi"/>
        </w:rPr>
      </w:pPr>
    </w:p>
    <w:p w14:paraId="6484E0AA" w14:textId="77777777" w:rsidR="0038176C" w:rsidRPr="0038176C" w:rsidRDefault="0038176C" w:rsidP="0038176C">
      <w:pPr>
        <w:rPr>
          <w:rFonts w:asciiTheme="minorHAnsi" w:hAnsiTheme="minorHAnsi" w:cstheme="minorHAnsi"/>
        </w:rPr>
      </w:pPr>
    </w:p>
    <w:p w14:paraId="53BBA534" w14:textId="77777777" w:rsidR="0038176C" w:rsidRPr="0038176C" w:rsidRDefault="0038176C" w:rsidP="0038176C">
      <w:pPr>
        <w:rPr>
          <w:rFonts w:asciiTheme="minorHAnsi" w:hAnsiTheme="minorHAnsi" w:cstheme="minorHAnsi"/>
        </w:rPr>
      </w:pPr>
    </w:p>
    <w:p w14:paraId="63E3DB94" w14:textId="77777777" w:rsidR="0038176C" w:rsidRPr="0038176C" w:rsidRDefault="0038176C" w:rsidP="0038176C">
      <w:pPr>
        <w:rPr>
          <w:rFonts w:asciiTheme="minorHAnsi" w:hAnsiTheme="minorHAnsi" w:cstheme="minorHAnsi"/>
        </w:rPr>
      </w:pPr>
    </w:p>
    <w:p w14:paraId="38210B97" w14:textId="674853F4" w:rsidR="0038176C" w:rsidRPr="0038176C" w:rsidRDefault="0038176C" w:rsidP="0038176C">
      <w:pPr>
        <w:tabs>
          <w:tab w:val="left" w:pos="4620"/>
        </w:tabs>
        <w:rPr>
          <w:rFonts w:asciiTheme="minorHAnsi" w:hAnsiTheme="minorHAnsi" w:cstheme="minorHAnsi"/>
        </w:rPr>
      </w:pPr>
      <w:r>
        <w:rPr>
          <w:rFonts w:asciiTheme="minorHAnsi" w:hAnsiTheme="minorHAnsi" w:cstheme="minorHAnsi"/>
        </w:rPr>
        <w:tab/>
      </w:r>
    </w:p>
    <w:p w14:paraId="65BEE447" w14:textId="77777777" w:rsidR="0038176C" w:rsidRPr="0038176C" w:rsidRDefault="0038176C" w:rsidP="0038176C">
      <w:pPr>
        <w:rPr>
          <w:rFonts w:asciiTheme="minorHAnsi" w:hAnsiTheme="minorHAnsi" w:cstheme="minorHAnsi"/>
        </w:rPr>
      </w:pPr>
    </w:p>
    <w:sectPr w:rsidR="0038176C" w:rsidRPr="0038176C" w:rsidSect="009808F3">
      <w:footerReference w:type="default" r:id="rId12"/>
      <w:pgSz w:w="11906" w:h="16838"/>
      <w:pgMar w:top="720" w:right="720" w:bottom="720" w:left="720" w:header="709" w:footer="709"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E00B89" w14:textId="77777777" w:rsidR="008A1E81" w:rsidRDefault="008A1E81">
      <w:r>
        <w:separator/>
      </w:r>
    </w:p>
  </w:endnote>
  <w:endnote w:type="continuationSeparator" w:id="0">
    <w:p w14:paraId="4213F975" w14:textId="77777777" w:rsidR="008A1E81" w:rsidRDefault="008A1E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Poppins">
    <w:charset w:val="00"/>
    <w:family w:val="auto"/>
    <w:pitch w:val="variable"/>
    <w:sig w:usb0="00008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8B7986" w14:textId="44EED8B2" w:rsidR="00B32C6E" w:rsidRDefault="006A30C2" w:rsidP="00341F13">
    <w:pPr>
      <w:pStyle w:val="Pieddepage"/>
      <w:tabs>
        <w:tab w:val="clear" w:pos="9072"/>
        <w:tab w:val="left" w:pos="2715"/>
        <w:tab w:val="right" w:pos="9360"/>
      </w:tabs>
      <w:ind w:right="-6"/>
    </w:pPr>
    <w:r>
      <w:ptab w:relativeTo="margin" w:alignment="center" w:leader="none"/>
    </w:r>
    <w:r w:rsidR="000F1AEF">
      <w:rPr>
        <w:rFonts w:asciiTheme="minorHAnsi" w:hAnsiTheme="minorHAnsi" w:cstheme="minorHAnsi"/>
        <w:i/>
        <w:sz w:val="18"/>
        <w:szCs w:val="18"/>
      </w:rPr>
      <w:t>Marché 202</w:t>
    </w:r>
    <w:r w:rsidR="00892975">
      <w:rPr>
        <w:rFonts w:asciiTheme="minorHAnsi" w:hAnsiTheme="minorHAnsi" w:cstheme="minorHAnsi"/>
        <w:i/>
        <w:sz w:val="18"/>
        <w:szCs w:val="18"/>
      </w:rPr>
      <w:t>7</w:t>
    </w:r>
    <w:r w:rsidRPr="006A30C2">
      <w:rPr>
        <w:rFonts w:asciiTheme="minorHAnsi" w:hAnsiTheme="minorHAnsi" w:cstheme="minorHAnsi"/>
        <w:i/>
        <w:sz w:val="18"/>
        <w:szCs w:val="18"/>
      </w:rPr>
      <w:t xml:space="preserve"> – Annexe n° 1 au CCTP – Fiche technique </w:t>
    </w:r>
    <w:r w:rsidR="00892975">
      <w:rPr>
        <w:rFonts w:asciiTheme="minorHAnsi" w:hAnsiTheme="minorHAnsi" w:cstheme="minorHAnsi"/>
        <w:i/>
        <w:sz w:val="18"/>
        <w:szCs w:val="18"/>
      </w:rPr>
      <w:t>n° 2</w:t>
    </w:r>
    <w:r w:rsidRPr="006A30C2">
      <w:rPr>
        <w:rFonts w:asciiTheme="minorHAnsi" w:hAnsiTheme="minorHAnsi" w:cstheme="minorHAnsi"/>
        <w:sz w:val="18"/>
        <w:szCs w:val="18"/>
      </w:rP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18C1A3" w14:textId="77777777" w:rsidR="008A1E81" w:rsidRDefault="008A1E81">
      <w:r>
        <w:separator/>
      </w:r>
    </w:p>
  </w:footnote>
  <w:footnote w:type="continuationSeparator" w:id="0">
    <w:p w14:paraId="4F3FEC10" w14:textId="77777777" w:rsidR="008A1E81" w:rsidRDefault="008A1E8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2740C"/>
    <w:multiLevelType w:val="hybridMultilevel"/>
    <w:tmpl w:val="700E674E"/>
    <w:lvl w:ilvl="0" w:tplc="812CE0BC">
      <w:start w:val="1"/>
      <w:numFmt w:val="bullet"/>
      <w:lvlText w:val="-"/>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4C80AA6">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B48D402">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E40370">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904F5C">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6C9C1A">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1A8241C">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DC28B0">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2AC697C">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D2C1268"/>
    <w:multiLevelType w:val="hybridMultilevel"/>
    <w:tmpl w:val="BD26CE7C"/>
    <w:lvl w:ilvl="0" w:tplc="F4C26B3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3B9547D"/>
    <w:multiLevelType w:val="hybridMultilevel"/>
    <w:tmpl w:val="08DC5514"/>
    <w:lvl w:ilvl="0" w:tplc="170C9ABE">
      <w:start w:val="6"/>
      <w:numFmt w:val="decimal"/>
      <w:lvlText w:val="%1"/>
      <w:lvlJc w:val="left"/>
      <w:pPr>
        <w:ind w:left="705" w:hanging="360"/>
      </w:pPr>
      <w:rPr>
        <w:rFonts w:hint="default"/>
      </w:rPr>
    </w:lvl>
    <w:lvl w:ilvl="1" w:tplc="040C0019" w:tentative="1">
      <w:start w:val="1"/>
      <w:numFmt w:val="lowerLetter"/>
      <w:lvlText w:val="%2."/>
      <w:lvlJc w:val="left"/>
      <w:pPr>
        <w:ind w:left="1425" w:hanging="360"/>
      </w:pPr>
    </w:lvl>
    <w:lvl w:ilvl="2" w:tplc="040C001B" w:tentative="1">
      <w:start w:val="1"/>
      <w:numFmt w:val="lowerRoman"/>
      <w:lvlText w:val="%3."/>
      <w:lvlJc w:val="right"/>
      <w:pPr>
        <w:ind w:left="2145" w:hanging="180"/>
      </w:pPr>
    </w:lvl>
    <w:lvl w:ilvl="3" w:tplc="040C000F" w:tentative="1">
      <w:start w:val="1"/>
      <w:numFmt w:val="decimal"/>
      <w:lvlText w:val="%4."/>
      <w:lvlJc w:val="left"/>
      <w:pPr>
        <w:ind w:left="2865" w:hanging="360"/>
      </w:pPr>
    </w:lvl>
    <w:lvl w:ilvl="4" w:tplc="040C0019" w:tentative="1">
      <w:start w:val="1"/>
      <w:numFmt w:val="lowerLetter"/>
      <w:lvlText w:val="%5."/>
      <w:lvlJc w:val="left"/>
      <w:pPr>
        <w:ind w:left="3585" w:hanging="360"/>
      </w:pPr>
    </w:lvl>
    <w:lvl w:ilvl="5" w:tplc="040C001B" w:tentative="1">
      <w:start w:val="1"/>
      <w:numFmt w:val="lowerRoman"/>
      <w:lvlText w:val="%6."/>
      <w:lvlJc w:val="right"/>
      <w:pPr>
        <w:ind w:left="4305" w:hanging="180"/>
      </w:pPr>
    </w:lvl>
    <w:lvl w:ilvl="6" w:tplc="040C000F" w:tentative="1">
      <w:start w:val="1"/>
      <w:numFmt w:val="decimal"/>
      <w:lvlText w:val="%7."/>
      <w:lvlJc w:val="left"/>
      <w:pPr>
        <w:ind w:left="5025" w:hanging="360"/>
      </w:pPr>
    </w:lvl>
    <w:lvl w:ilvl="7" w:tplc="040C0019" w:tentative="1">
      <w:start w:val="1"/>
      <w:numFmt w:val="lowerLetter"/>
      <w:lvlText w:val="%8."/>
      <w:lvlJc w:val="left"/>
      <w:pPr>
        <w:ind w:left="5745" w:hanging="360"/>
      </w:pPr>
    </w:lvl>
    <w:lvl w:ilvl="8" w:tplc="040C001B" w:tentative="1">
      <w:start w:val="1"/>
      <w:numFmt w:val="lowerRoman"/>
      <w:lvlText w:val="%9."/>
      <w:lvlJc w:val="right"/>
      <w:pPr>
        <w:ind w:left="6465" w:hanging="180"/>
      </w:pPr>
    </w:lvl>
  </w:abstractNum>
  <w:abstractNum w:abstractNumId="3" w15:restartNumberingAfterBreak="0">
    <w:nsid w:val="1C1A4E7B"/>
    <w:multiLevelType w:val="hybridMultilevel"/>
    <w:tmpl w:val="F8D475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30334E1B"/>
    <w:multiLevelType w:val="hybridMultilevel"/>
    <w:tmpl w:val="423A0D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5995C3D"/>
    <w:multiLevelType w:val="hybridMultilevel"/>
    <w:tmpl w:val="8EC83B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8B528ED"/>
    <w:multiLevelType w:val="hybridMultilevel"/>
    <w:tmpl w:val="99745C16"/>
    <w:lvl w:ilvl="0" w:tplc="F4C26B36">
      <w:start w:val="1"/>
      <w:numFmt w:val="bullet"/>
      <w:lvlText w:val=""/>
      <w:lvlJc w:val="left"/>
      <w:pPr>
        <w:ind w:left="715" w:hanging="360"/>
      </w:pPr>
      <w:rPr>
        <w:rFonts w:ascii="Symbol" w:hAnsi="Symbol" w:hint="default"/>
      </w:rPr>
    </w:lvl>
    <w:lvl w:ilvl="1" w:tplc="040C0003" w:tentative="1">
      <w:start w:val="1"/>
      <w:numFmt w:val="bullet"/>
      <w:lvlText w:val="o"/>
      <w:lvlJc w:val="left"/>
      <w:pPr>
        <w:ind w:left="1435" w:hanging="360"/>
      </w:pPr>
      <w:rPr>
        <w:rFonts w:ascii="Courier New" w:hAnsi="Courier New" w:cs="Courier New" w:hint="default"/>
      </w:rPr>
    </w:lvl>
    <w:lvl w:ilvl="2" w:tplc="040C0005" w:tentative="1">
      <w:start w:val="1"/>
      <w:numFmt w:val="bullet"/>
      <w:lvlText w:val=""/>
      <w:lvlJc w:val="left"/>
      <w:pPr>
        <w:ind w:left="2155" w:hanging="360"/>
      </w:pPr>
      <w:rPr>
        <w:rFonts w:ascii="Wingdings" w:hAnsi="Wingdings" w:hint="default"/>
      </w:rPr>
    </w:lvl>
    <w:lvl w:ilvl="3" w:tplc="040C0001" w:tentative="1">
      <w:start w:val="1"/>
      <w:numFmt w:val="bullet"/>
      <w:lvlText w:val=""/>
      <w:lvlJc w:val="left"/>
      <w:pPr>
        <w:ind w:left="2875" w:hanging="360"/>
      </w:pPr>
      <w:rPr>
        <w:rFonts w:ascii="Symbol" w:hAnsi="Symbol" w:hint="default"/>
      </w:rPr>
    </w:lvl>
    <w:lvl w:ilvl="4" w:tplc="040C0003" w:tentative="1">
      <w:start w:val="1"/>
      <w:numFmt w:val="bullet"/>
      <w:lvlText w:val="o"/>
      <w:lvlJc w:val="left"/>
      <w:pPr>
        <w:ind w:left="3595" w:hanging="360"/>
      </w:pPr>
      <w:rPr>
        <w:rFonts w:ascii="Courier New" w:hAnsi="Courier New" w:cs="Courier New" w:hint="default"/>
      </w:rPr>
    </w:lvl>
    <w:lvl w:ilvl="5" w:tplc="040C0005" w:tentative="1">
      <w:start w:val="1"/>
      <w:numFmt w:val="bullet"/>
      <w:lvlText w:val=""/>
      <w:lvlJc w:val="left"/>
      <w:pPr>
        <w:ind w:left="4315" w:hanging="360"/>
      </w:pPr>
      <w:rPr>
        <w:rFonts w:ascii="Wingdings" w:hAnsi="Wingdings" w:hint="default"/>
      </w:rPr>
    </w:lvl>
    <w:lvl w:ilvl="6" w:tplc="040C0001" w:tentative="1">
      <w:start w:val="1"/>
      <w:numFmt w:val="bullet"/>
      <w:lvlText w:val=""/>
      <w:lvlJc w:val="left"/>
      <w:pPr>
        <w:ind w:left="5035" w:hanging="360"/>
      </w:pPr>
      <w:rPr>
        <w:rFonts w:ascii="Symbol" w:hAnsi="Symbol" w:hint="default"/>
      </w:rPr>
    </w:lvl>
    <w:lvl w:ilvl="7" w:tplc="040C0003" w:tentative="1">
      <w:start w:val="1"/>
      <w:numFmt w:val="bullet"/>
      <w:lvlText w:val="o"/>
      <w:lvlJc w:val="left"/>
      <w:pPr>
        <w:ind w:left="5755" w:hanging="360"/>
      </w:pPr>
      <w:rPr>
        <w:rFonts w:ascii="Courier New" w:hAnsi="Courier New" w:cs="Courier New" w:hint="default"/>
      </w:rPr>
    </w:lvl>
    <w:lvl w:ilvl="8" w:tplc="040C0005" w:tentative="1">
      <w:start w:val="1"/>
      <w:numFmt w:val="bullet"/>
      <w:lvlText w:val=""/>
      <w:lvlJc w:val="left"/>
      <w:pPr>
        <w:ind w:left="6475" w:hanging="360"/>
      </w:pPr>
      <w:rPr>
        <w:rFonts w:ascii="Wingdings" w:hAnsi="Wingdings" w:hint="default"/>
      </w:rPr>
    </w:lvl>
  </w:abstractNum>
  <w:abstractNum w:abstractNumId="7" w15:restartNumberingAfterBreak="0">
    <w:nsid w:val="3A034D53"/>
    <w:multiLevelType w:val="hybridMultilevel"/>
    <w:tmpl w:val="50CAC6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CF121A5"/>
    <w:multiLevelType w:val="hybridMultilevel"/>
    <w:tmpl w:val="CB9CD7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2B02A67"/>
    <w:multiLevelType w:val="hybridMultilevel"/>
    <w:tmpl w:val="BBFEAD60"/>
    <w:lvl w:ilvl="0" w:tplc="1AAEF600">
      <w:numFmt w:val="bullet"/>
      <w:lvlText w:val=""/>
      <w:lvlJc w:val="left"/>
      <w:pPr>
        <w:ind w:left="720" w:hanging="360"/>
      </w:pPr>
      <w:rPr>
        <w:rFonts w:ascii="Symbol" w:eastAsia="Times New Roman"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49244C6"/>
    <w:multiLevelType w:val="hybridMultilevel"/>
    <w:tmpl w:val="45AC54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5563EE1"/>
    <w:multiLevelType w:val="hybridMultilevel"/>
    <w:tmpl w:val="F872DBDA"/>
    <w:lvl w:ilvl="0" w:tplc="F4C26B3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626595A"/>
    <w:multiLevelType w:val="hybridMultilevel"/>
    <w:tmpl w:val="5310FEF2"/>
    <w:lvl w:ilvl="0" w:tplc="F4C26B3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C1F1785"/>
    <w:multiLevelType w:val="hybridMultilevel"/>
    <w:tmpl w:val="05865BC8"/>
    <w:lvl w:ilvl="0" w:tplc="040C000D">
      <w:start w:val="1"/>
      <w:numFmt w:val="bullet"/>
      <w:lvlText w:val=""/>
      <w:lvlJc w:val="left"/>
      <w:pPr>
        <w:tabs>
          <w:tab w:val="num" w:pos="1620"/>
        </w:tabs>
        <w:ind w:left="1620" w:hanging="360"/>
      </w:pPr>
      <w:rPr>
        <w:rFonts w:ascii="Wingdings" w:hAnsi="Wingdings" w:hint="default"/>
      </w:rPr>
    </w:lvl>
    <w:lvl w:ilvl="1" w:tplc="040C0003" w:tentative="1">
      <w:start w:val="1"/>
      <w:numFmt w:val="bullet"/>
      <w:lvlText w:val="o"/>
      <w:lvlJc w:val="left"/>
      <w:pPr>
        <w:tabs>
          <w:tab w:val="num" w:pos="2340"/>
        </w:tabs>
        <w:ind w:left="2340" w:hanging="360"/>
      </w:pPr>
      <w:rPr>
        <w:rFonts w:ascii="Courier New" w:hAnsi="Courier New" w:hint="default"/>
      </w:rPr>
    </w:lvl>
    <w:lvl w:ilvl="2" w:tplc="040C0005" w:tentative="1">
      <w:start w:val="1"/>
      <w:numFmt w:val="bullet"/>
      <w:lvlText w:val=""/>
      <w:lvlJc w:val="left"/>
      <w:pPr>
        <w:tabs>
          <w:tab w:val="num" w:pos="3060"/>
        </w:tabs>
        <w:ind w:left="3060" w:hanging="360"/>
      </w:pPr>
      <w:rPr>
        <w:rFonts w:ascii="Wingdings" w:hAnsi="Wingdings" w:hint="default"/>
      </w:rPr>
    </w:lvl>
    <w:lvl w:ilvl="3" w:tplc="040C0001" w:tentative="1">
      <w:start w:val="1"/>
      <w:numFmt w:val="bullet"/>
      <w:lvlText w:val=""/>
      <w:lvlJc w:val="left"/>
      <w:pPr>
        <w:tabs>
          <w:tab w:val="num" w:pos="3780"/>
        </w:tabs>
        <w:ind w:left="3780" w:hanging="360"/>
      </w:pPr>
      <w:rPr>
        <w:rFonts w:ascii="Symbol" w:hAnsi="Symbol" w:hint="default"/>
      </w:rPr>
    </w:lvl>
    <w:lvl w:ilvl="4" w:tplc="040C0003" w:tentative="1">
      <w:start w:val="1"/>
      <w:numFmt w:val="bullet"/>
      <w:lvlText w:val="o"/>
      <w:lvlJc w:val="left"/>
      <w:pPr>
        <w:tabs>
          <w:tab w:val="num" w:pos="4500"/>
        </w:tabs>
        <w:ind w:left="4500" w:hanging="360"/>
      </w:pPr>
      <w:rPr>
        <w:rFonts w:ascii="Courier New" w:hAnsi="Courier New" w:hint="default"/>
      </w:rPr>
    </w:lvl>
    <w:lvl w:ilvl="5" w:tplc="040C0005" w:tentative="1">
      <w:start w:val="1"/>
      <w:numFmt w:val="bullet"/>
      <w:lvlText w:val=""/>
      <w:lvlJc w:val="left"/>
      <w:pPr>
        <w:tabs>
          <w:tab w:val="num" w:pos="5220"/>
        </w:tabs>
        <w:ind w:left="5220" w:hanging="360"/>
      </w:pPr>
      <w:rPr>
        <w:rFonts w:ascii="Wingdings" w:hAnsi="Wingdings" w:hint="default"/>
      </w:rPr>
    </w:lvl>
    <w:lvl w:ilvl="6" w:tplc="040C0001" w:tentative="1">
      <w:start w:val="1"/>
      <w:numFmt w:val="bullet"/>
      <w:lvlText w:val=""/>
      <w:lvlJc w:val="left"/>
      <w:pPr>
        <w:tabs>
          <w:tab w:val="num" w:pos="5940"/>
        </w:tabs>
        <w:ind w:left="5940" w:hanging="360"/>
      </w:pPr>
      <w:rPr>
        <w:rFonts w:ascii="Symbol" w:hAnsi="Symbol" w:hint="default"/>
      </w:rPr>
    </w:lvl>
    <w:lvl w:ilvl="7" w:tplc="040C0003" w:tentative="1">
      <w:start w:val="1"/>
      <w:numFmt w:val="bullet"/>
      <w:lvlText w:val="o"/>
      <w:lvlJc w:val="left"/>
      <w:pPr>
        <w:tabs>
          <w:tab w:val="num" w:pos="6660"/>
        </w:tabs>
        <w:ind w:left="6660" w:hanging="360"/>
      </w:pPr>
      <w:rPr>
        <w:rFonts w:ascii="Courier New" w:hAnsi="Courier New" w:hint="default"/>
      </w:rPr>
    </w:lvl>
    <w:lvl w:ilvl="8" w:tplc="040C0005" w:tentative="1">
      <w:start w:val="1"/>
      <w:numFmt w:val="bullet"/>
      <w:lvlText w:val=""/>
      <w:lvlJc w:val="left"/>
      <w:pPr>
        <w:tabs>
          <w:tab w:val="num" w:pos="7380"/>
        </w:tabs>
        <w:ind w:left="7380" w:hanging="360"/>
      </w:pPr>
      <w:rPr>
        <w:rFonts w:ascii="Wingdings" w:hAnsi="Wingdings" w:hint="default"/>
      </w:rPr>
    </w:lvl>
  </w:abstractNum>
  <w:abstractNum w:abstractNumId="14" w15:restartNumberingAfterBreak="0">
    <w:nsid w:val="4F3910B7"/>
    <w:multiLevelType w:val="hybridMultilevel"/>
    <w:tmpl w:val="9AE0FDA2"/>
    <w:lvl w:ilvl="0" w:tplc="93DABA4C">
      <w:numFmt w:val="bullet"/>
      <w:lvlText w:val=""/>
      <w:lvlJc w:val="left"/>
      <w:pPr>
        <w:tabs>
          <w:tab w:val="num" w:pos="1440"/>
        </w:tabs>
        <w:ind w:left="1440" w:hanging="360"/>
      </w:pPr>
      <w:rPr>
        <w:rFonts w:ascii="Symbol" w:eastAsia="Times New Roman" w:hAnsi="Symbol" w:hint="default"/>
      </w:rPr>
    </w:lvl>
    <w:lvl w:ilvl="1" w:tplc="040C0003" w:tentative="1">
      <w:start w:val="1"/>
      <w:numFmt w:val="bullet"/>
      <w:lvlText w:val="o"/>
      <w:lvlJc w:val="left"/>
      <w:pPr>
        <w:tabs>
          <w:tab w:val="num" w:pos="2160"/>
        </w:tabs>
        <w:ind w:left="2160" w:hanging="360"/>
      </w:pPr>
      <w:rPr>
        <w:rFonts w:ascii="Courier New" w:hAnsi="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51892887"/>
    <w:multiLevelType w:val="multilevel"/>
    <w:tmpl w:val="D5560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3791D8B"/>
    <w:multiLevelType w:val="hybridMultilevel"/>
    <w:tmpl w:val="1F94D75A"/>
    <w:lvl w:ilvl="0" w:tplc="F4C26B3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6AD6592"/>
    <w:multiLevelType w:val="hybridMultilevel"/>
    <w:tmpl w:val="E47608FA"/>
    <w:lvl w:ilvl="0" w:tplc="F4C26B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5B104BC9"/>
    <w:multiLevelType w:val="hybridMultilevel"/>
    <w:tmpl w:val="2C88C5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5571614"/>
    <w:multiLevelType w:val="hybridMultilevel"/>
    <w:tmpl w:val="58006C74"/>
    <w:lvl w:ilvl="0" w:tplc="D8C81A32">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5C338B8"/>
    <w:multiLevelType w:val="hybridMultilevel"/>
    <w:tmpl w:val="1B3887DC"/>
    <w:lvl w:ilvl="0" w:tplc="1AAEF600">
      <w:numFmt w:val="bullet"/>
      <w:lvlText w:val=""/>
      <w:lvlJc w:val="left"/>
      <w:pPr>
        <w:tabs>
          <w:tab w:val="num" w:pos="1440"/>
        </w:tabs>
        <w:ind w:left="1440" w:hanging="360"/>
      </w:pPr>
      <w:rPr>
        <w:rFonts w:ascii="Symbol" w:eastAsia="Times New Roman" w:hAnsi="Symbol" w:hint="default"/>
      </w:rPr>
    </w:lvl>
    <w:lvl w:ilvl="1" w:tplc="040C0003" w:tentative="1">
      <w:start w:val="1"/>
      <w:numFmt w:val="bullet"/>
      <w:lvlText w:val="o"/>
      <w:lvlJc w:val="left"/>
      <w:pPr>
        <w:tabs>
          <w:tab w:val="num" w:pos="2160"/>
        </w:tabs>
        <w:ind w:left="2160" w:hanging="360"/>
      </w:pPr>
      <w:rPr>
        <w:rFonts w:ascii="Courier New" w:hAnsi="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665F0CCD"/>
    <w:multiLevelType w:val="hybridMultilevel"/>
    <w:tmpl w:val="A38E2D6A"/>
    <w:lvl w:ilvl="0" w:tplc="F4C26B36">
      <w:start w:val="1"/>
      <w:numFmt w:val="bullet"/>
      <w:lvlText w:val=""/>
      <w:lvlJc w:val="left"/>
      <w:pPr>
        <w:ind w:left="715" w:hanging="360"/>
      </w:pPr>
      <w:rPr>
        <w:rFonts w:ascii="Symbol" w:hAnsi="Symbol" w:hint="default"/>
      </w:rPr>
    </w:lvl>
    <w:lvl w:ilvl="1" w:tplc="040C0003" w:tentative="1">
      <w:start w:val="1"/>
      <w:numFmt w:val="bullet"/>
      <w:lvlText w:val="o"/>
      <w:lvlJc w:val="left"/>
      <w:pPr>
        <w:ind w:left="1435" w:hanging="360"/>
      </w:pPr>
      <w:rPr>
        <w:rFonts w:ascii="Courier New" w:hAnsi="Courier New" w:cs="Courier New" w:hint="default"/>
      </w:rPr>
    </w:lvl>
    <w:lvl w:ilvl="2" w:tplc="040C0005" w:tentative="1">
      <w:start w:val="1"/>
      <w:numFmt w:val="bullet"/>
      <w:lvlText w:val=""/>
      <w:lvlJc w:val="left"/>
      <w:pPr>
        <w:ind w:left="2155" w:hanging="360"/>
      </w:pPr>
      <w:rPr>
        <w:rFonts w:ascii="Wingdings" w:hAnsi="Wingdings" w:hint="default"/>
      </w:rPr>
    </w:lvl>
    <w:lvl w:ilvl="3" w:tplc="040C0001" w:tentative="1">
      <w:start w:val="1"/>
      <w:numFmt w:val="bullet"/>
      <w:lvlText w:val=""/>
      <w:lvlJc w:val="left"/>
      <w:pPr>
        <w:ind w:left="2875" w:hanging="360"/>
      </w:pPr>
      <w:rPr>
        <w:rFonts w:ascii="Symbol" w:hAnsi="Symbol" w:hint="default"/>
      </w:rPr>
    </w:lvl>
    <w:lvl w:ilvl="4" w:tplc="040C0003" w:tentative="1">
      <w:start w:val="1"/>
      <w:numFmt w:val="bullet"/>
      <w:lvlText w:val="o"/>
      <w:lvlJc w:val="left"/>
      <w:pPr>
        <w:ind w:left="3595" w:hanging="360"/>
      </w:pPr>
      <w:rPr>
        <w:rFonts w:ascii="Courier New" w:hAnsi="Courier New" w:cs="Courier New" w:hint="default"/>
      </w:rPr>
    </w:lvl>
    <w:lvl w:ilvl="5" w:tplc="040C0005" w:tentative="1">
      <w:start w:val="1"/>
      <w:numFmt w:val="bullet"/>
      <w:lvlText w:val=""/>
      <w:lvlJc w:val="left"/>
      <w:pPr>
        <w:ind w:left="4315" w:hanging="360"/>
      </w:pPr>
      <w:rPr>
        <w:rFonts w:ascii="Wingdings" w:hAnsi="Wingdings" w:hint="default"/>
      </w:rPr>
    </w:lvl>
    <w:lvl w:ilvl="6" w:tplc="040C0001" w:tentative="1">
      <w:start w:val="1"/>
      <w:numFmt w:val="bullet"/>
      <w:lvlText w:val=""/>
      <w:lvlJc w:val="left"/>
      <w:pPr>
        <w:ind w:left="5035" w:hanging="360"/>
      </w:pPr>
      <w:rPr>
        <w:rFonts w:ascii="Symbol" w:hAnsi="Symbol" w:hint="default"/>
      </w:rPr>
    </w:lvl>
    <w:lvl w:ilvl="7" w:tplc="040C0003" w:tentative="1">
      <w:start w:val="1"/>
      <w:numFmt w:val="bullet"/>
      <w:lvlText w:val="o"/>
      <w:lvlJc w:val="left"/>
      <w:pPr>
        <w:ind w:left="5755" w:hanging="360"/>
      </w:pPr>
      <w:rPr>
        <w:rFonts w:ascii="Courier New" w:hAnsi="Courier New" w:cs="Courier New" w:hint="default"/>
      </w:rPr>
    </w:lvl>
    <w:lvl w:ilvl="8" w:tplc="040C0005" w:tentative="1">
      <w:start w:val="1"/>
      <w:numFmt w:val="bullet"/>
      <w:lvlText w:val=""/>
      <w:lvlJc w:val="left"/>
      <w:pPr>
        <w:ind w:left="6475" w:hanging="360"/>
      </w:pPr>
      <w:rPr>
        <w:rFonts w:ascii="Wingdings" w:hAnsi="Wingdings" w:hint="default"/>
      </w:rPr>
    </w:lvl>
  </w:abstractNum>
  <w:abstractNum w:abstractNumId="22" w15:restartNumberingAfterBreak="0">
    <w:nsid w:val="68FE2421"/>
    <w:multiLevelType w:val="hybridMultilevel"/>
    <w:tmpl w:val="66F2BD8E"/>
    <w:lvl w:ilvl="0" w:tplc="040C000D">
      <w:start w:val="1"/>
      <w:numFmt w:val="bullet"/>
      <w:lvlText w:val=""/>
      <w:lvlJc w:val="left"/>
      <w:pPr>
        <w:tabs>
          <w:tab w:val="num" w:pos="1440"/>
        </w:tabs>
        <w:ind w:left="1440" w:hanging="360"/>
      </w:pPr>
      <w:rPr>
        <w:rFonts w:ascii="Wingdings" w:hAnsi="Wingdings" w:hint="default"/>
      </w:rPr>
    </w:lvl>
    <w:lvl w:ilvl="1" w:tplc="040C0003" w:tentative="1">
      <w:start w:val="1"/>
      <w:numFmt w:val="bullet"/>
      <w:lvlText w:val="o"/>
      <w:lvlJc w:val="left"/>
      <w:pPr>
        <w:tabs>
          <w:tab w:val="num" w:pos="2160"/>
        </w:tabs>
        <w:ind w:left="2160" w:hanging="360"/>
      </w:pPr>
      <w:rPr>
        <w:rFonts w:ascii="Courier New" w:hAnsi="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23" w15:restartNumberingAfterBreak="0">
    <w:nsid w:val="6FE87757"/>
    <w:multiLevelType w:val="hybridMultilevel"/>
    <w:tmpl w:val="4E8E30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1A17829"/>
    <w:multiLevelType w:val="hybridMultilevel"/>
    <w:tmpl w:val="3ECC8AC6"/>
    <w:lvl w:ilvl="0" w:tplc="F4C26B3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727B3B71"/>
    <w:multiLevelType w:val="hybridMultilevel"/>
    <w:tmpl w:val="5586880A"/>
    <w:lvl w:ilvl="0" w:tplc="F4C26B36">
      <w:start w:val="1"/>
      <w:numFmt w:val="bullet"/>
      <w:lvlText w:val=""/>
      <w:lvlJc w:val="left"/>
      <w:pPr>
        <w:ind w:left="715" w:hanging="360"/>
      </w:pPr>
      <w:rPr>
        <w:rFonts w:ascii="Symbol" w:hAnsi="Symbol" w:hint="default"/>
      </w:rPr>
    </w:lvl>
    <w:lvl w:ilvl="1" w:tplc="040C0003" w:tentative="1">
      <w:start w:val="1"/>
      <w:numFmt w:val="bullet"/>
      <w:lvlText w:val="o"/>
      <w:lvlJc w:val="left"/>
      <w:pPr>
        <w:ind w:left="1435" w:hanging="360"/>
      </w:pPr>
      <w:rPr>
        <w:rFonts w:ascii="Courier New" w:hAnsi="Courier New" w:cs="Courier New" w:hint="default"/>
      </w:rPr>
    </w:lvl>
    <w:lvl w:ilvl="2" w:tplc="040C0005" w:tentative="1">
      <w:start w:val="1"/>
      <w:numFmt w:val="bullet"/>
      <w:lvlText w:val=""/>
      <w:lvlJc w:val="left"/>
      <w:pPr>
        <w:ind w:left="2155" w:hanging="360"/>
      </w:pPr>
      <w:rPr>
        <w:rFonts w:ascii="Wingdings" w:hAnsi="Wingdings" w:hint="default"/>
      </w:rPr>
    </w:lvl>
    <w:lvl w:ilvl="3" w:tplc="040C0001" w:tentative="1">
      <w:start w:val="1"/>
      <w:numFmt w:val="bullet"/>
      <w:lvlText w:val=""/>
      <w:lvlJc w:val="left"/>
      <w:pPr>
        <w:ind w:left="2875" w:hanging="360"/>
      </w:pPr>
      <w:rPr>
        <w:rFonts w:ascii="Symbol" w:hAnsi="Symbol" w:hint="default"/>
      </w:rPr>
    </w:lvl>
    <w:lvl w:ilvl="4" w:tplc="040C0003" w:tentative="1">
      <w:start w:val="1"/>
      <w:numFmt w:val="bullet"/>
      <w:lvlText w:val="o"/>
      <w:lvlJc w:val="left"/>
      <w:pPr>
        <w:ind w:left="3595" w:hanging="360"/>
      </w:pPr>
      <w:rPr>
        <w:rFonts w:ascii="Courier New" w:hAnsi="Courier New" w:cs="Courier New" w:hint="default"/>
      </w:rPr>
    </w:lvl>
    <w:lvl w:ilvl="5" w:tplc="040C0005" w:tentative="1">
      <w:start w:val="1"/>
      <w:numFmt w:val="bullet"/>
      <w:lvlText w:val=""/>
      <w:lvlJc w:val="left"/>
      <w:pPr>
        <w:ind w:left="4315" w:hanging="360"/>
      </w:pPr>
      <w:rPr>
        <w:rFonts w:ascii="Wingdings" w:hAnsi="Wingdings" w:hint="default"/>
      </w:rPr>
    </w:lvl>
    <w:lvl w:ilvl="6" w:tplc="040C0001" w:tentative="1">
      <w:start w:val="1"/>
      <w:numFmt w:val="bullet"/>
      <w:lvlText w:val=""/>
      <w:lvlJc w:val="left"/>
      <w:pPr>
        <w:ind w:left="5035" w:hanging="360"/>
      </w:pPr>
      <w:rPr>
        <w:rFonts w:ascii="Symbol" w:hAnsi="Symbol" w:hint="default"/>
      </w:rPr>
    </w:lvl>
    <w:lvl w:ilvl="7" w:tplc="040C0003" w:tentative="1">
      <w:start w:val="1"/>
      <w:numFmt w:val="bullet"/>
      <w:lvlText w:val="o"/>
      <w:lvlJc w:val="left"/>
      <w:pPr>
        <w:ind w:left="5755" w:hanging="360"/>
      </w:pPr>
      <w:rPr>
        <w:rFonts w:ascii="Courier New" w:hAnsi="Courier New" w:cs="Courier New" w:hint="default"/>
      </w:rPr>
    </w:lvl>
    <w:lvl w:ilvl="8" w:tplc="040C0005" w:tentative="1">
      <w:start w:val="1"/>
      <w:numFmt w:val="bullet"/>
      <w:lvlText w:val=""/>
      <w:lvlJc w:val="left"/>
      <w:pPr>
        <w:ind w:left="6475" w:hanging="360"/>
      </w:pPr>
      <w:rPr>
        <w:rFonts w:ascii="Wingdings" w:hAnsi="Wingdings" w:hint="default"/>
      </w:rPr>
    </w:lvl>
  </w:abstractNum>
  <w:abstractNum w:abstractNumId="26" w15:restartNumberingAfterBreak="0">
    <w:nsid w:val="74733736"/>
    <w:multiLevelType w:val="hybridMultilevel"/>
    <w:tmpl w:val="9B80F586"/>
    <w:lvl w:ilvl="0" w:tplc="1AAEF600">
      <w:numFmt w:val="bullet"/>
      <w:lvlText w:val=""/>
      <w:lvlJc w:val="left"/>
      <w:pPr>
        <w:ind w:left="720" w:hanging="360"/>
      </w:pPr>
      <w:rPr>
        <w:rFonts w:ascii="Symbol" w:eastAsia="Times New Roman"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72349EB"/>
    <w:multiLevelType w:val="hybridMultilevel"/>
    <w:tmpl w:val="06540FDC"/>
    <w:lvl w:ilvl="0" w:tplc="F4C26B36">
      <w:start w:val="1"/>
      <w:numFmt w:val="bullet"/>
      <w:lvlText w:val=""/>
      <w:lvlJc w:val="left"/>
      <w:pPr>
        <w:ind w:left="715" w:hanging="360"/>
      </w:pPr>
      <w:rPr>
        <w:rFonts w:ascii="Symbol" w:hAnsi="Symbol" w:hint="default"/>
      </w:rPr>
    </w:lvl>
    <w:lvl w:ilvl="1" w:tplc="040C0003" w:tentative="1">
      <w:start w:val="1"/>
      <w:numFmt w:val="bullet"/>
      <w:lvlText w:val="o"/>
      <w:lvlJc w:val="left"/>
      <w:pPr>
        <w:ind w:left="1435" w:hanging="360"/>
      </w:pPr>
      <w:rPr>
        <w:rFonts w:ascii="Courier New" w:hAnsi="Courier New" w:cs="Courier New" w:hint="default"/>
      </w:rPr>
    </w:lvl>
    <w:lvl w:ilvl="2" w:tplc="040C0005" w:tentative="1">
      <w:start w:val="1"/>
      <w:numFmt w:val="bullet"/>
      <w:lvlText w:val=""/>
      <w:lvlJc w:val="left"/>
      <w:pPr>
        <w:ind w:left="2155" w:hanging="360"/>
      </w:pPr>
      <w:rPr>
        <w:rFonts w:ascii="Wingdings" w:hAnsi="Wingdings" w:hint="default"/>
      </w:rPr>
    </w:lvl>
    <w:lvl w:ilvl="3" w:tplc="040C0001" w:tentative="1">
      <w:start w:val="1"/>
      <w:numFmt w:val="bullet"/>
      <w:lvlText w:val=""/>
      <w:lvlJc w:val="left"/>
      <w:pPr>
        <w:ind w:left="2875" w:hanging="360"/>
      </w:pPr>
      <w:rPr>
        <w:rFonts w:ascii="Symbol" w:hAnsi="Symbol" w:hint="default"/>
      </w:rPr>
    </w:lvl>
    <w:lvl w:ilvl="4" w:tplc="040C0003" w:tentative="1">
      <w:start w:val="1"/>
      <w:numFmt w:val="bullet"/>
      <w:lvlText w:val="o"/>
      <w:lvlJc w:val="left"/>
      <w:pPr>
        <w:ind w:left="3595" w:hanging="360"/>
      </w:pPr>
      <w:rPr>
        <w:rFonts w:ascii="Courier New" w:hAnsi="Courier New" w:cs="Courier New" w:hint="default"/>
      </w:rPr>
    </w:lvl>
    <w:lvl w:ilvl="5" w:tplc="040C0005" w:tentative="1">
      <w:start w:val="1"/>
      <w:numFmt w:val="bullet"/>
      <w:lvlText w:val=""/>
      <w:lvlJc w:val="left"/>
      <w:pPr>
        <w:ind w:left="4315" w:hanging="360"/>
      </w:pPr>
      <w:rPr>
        <w:rFonts w:ascii="Wingdings" w:hAnsi="Wingdings" w:hint="default"/>
      </w:rPr>
    </w:lvl>
    <w:lvl w:ilvl="6" w:tplc="040C0001" w:tentative="1">
      <w:start w:val="1"/>
      <w:numFmt w:val="bullet"/>
      <w:lvlText w:val=""/>
      <w:lvlJc w:val="left"/>
      <w:pPr>
        <w:ind w:left="5035" w:hanging="360"/>
      </w:pPr>
      <w:rPr>
        <w:rFonts w:ascii="Symbol" w:hAnsi="Symbol" w:hint="default"/>
      </w:rPr>
    </w:lvl>
    <w:lvl w:ilvl="7" w:tplc="040C0003" w:tentative="1">
      <w:start w:val="1"/>
      <w:numFmt w:val="bullet"/>
      <w:lvlText w:val="o"/>
      <w:lvlJc w:val="left"/>
      <w:pPr>
        <w:ind w:left="5755" w:hanging="360"/>
      </w:pPr>
      <w:rPr>
        <w:rFonts w:ascii="Courier New" w:hAnsi="Courier New" w:cs="Courier New" w:hint="default"/>
      </w:rPr>
    </w:lvl>
    <w:lvl w:ilvl="8" w:tplc="040C0005" w:tentative="1">
      <w:start w:val="1"/>
      <w:numFmt w:val="bullet"/>
      <w:lvlText w:val=""/>
      <w:lvlJc w:val="left"/>
      <w:pPr>
        <w:ind w:left="6475" w:hanging="360"/>
      </w:pPr>
      <w:rPr>
        <w:rFonts w:ascii="Wingdings" w:hAnsi="Wingdings" w:hint="default"/>
      </w:rPr>
    </w:lvl>
  </w:abstractNum>
  <w:abstractNum w:abstractNumId="28" w15:restartNumberingAfterBreak="0">
    <w:nsid w:val="77E73854"/>
    <w:multiLevelType w:val="hybridMultilevel"/>
    <w:tmpl w:val="607014F4"/>
    <w:lvl w:ilvl="0" w:tplc="1AAEF600">
      <w:numFmt w:val="bullet"/>
      <w:lvlText w:val=""/>
      <w:lvlJc w:val="left"/>
      <w:pPr>
        <w:ind w:left="720" w:hanging="360"/>
      </w:pPr>
      <w:rPr>
        <w:rFonts w:ascii="Symbol" w:eastAsia="Times New Roman"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825765B"/>
    <w:multiLevelType w:val="hybridMultilevel"/>
    <w:tmpl w:val="8A928D34"/>
    <w:lvl w:ilvl="0" w:tplc="8E224DE0">
      <w:start w:val="1"/>
      <w:numFmt w:val="decimal"/>
      <w:lvlText w:val="%1-"/>
      <w:lvlJc w:val="left"/>
      <w:pPr>
        <w:ind w:left="718"/>
      </w:pPr>
      <w:rPr>
        <w:rFonts w:asciiTheme="minorHAnsi" w:eastAsia="Times New Roman" w:hAnsiTheme="minorHAnsi" w:cstheme="minorHAnsi" w:hint="default"/>
        <w:b w:val="0"/>
        <w:i w:val="0"/>
        <w:strike w:val="0"/>
        <w:dstrike w:val="0"/>
        <w:color w:val="000000"/>
        <w:sz w:val="24"/>
        <w:szCs w:val="24"/>
        <w:u w:val="none" w:color="000000"/>
        <w:bdr w:val="none" w:sz="0" w:space="0" w:color="auto"/>
        <w:shd w:val="clear" w:color="auto" w:fill="auto"/>
        <w:vertAlign w:val="baseline"/>
      </w:rPr>
    </w:lvl>
    <w:lvl w:ilvl="1" w:tplc="EA30FA8E">
      <w:start w:val="1"/>
      <w:numFmt w:val="lowerLetter"/>
      <w:lvlText w:val="%2"/>
      <w:lvlJc w:val="left"/>
      <w:pPr>
        <w:ind w:left="17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E29C413A">
      <w:start w:val="1"/>
      <w:numFmt w:val="lowerRoman"/>
      <w:lvlText w:val="%3"/>
      <w:lvlJc w:val="left"/>
      <w:pPr>
        <w:ind w:left="25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9ADA1C24">
      <w:start w:val="1"/>
      <w:numFmt w:val="decimal"/>
      <w:lvlText w:val="%4"/>
      <w:lvlJc w:val="left"/>
      <w:pPr>
        <w:ind w:left="32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E69C8C5E">
      <w:start w:val="1"/>
      <w:numFmt w:val="lowerLetter"/>
      <w:lvlText w:val="%5"/>
      <w:lvlJc w:val="left"/>
      <w:pPr>
        <w:ind w:left="394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90103526">
      <w:start w:val="1"/>
      <w:numFmt w:val="lowerRoman"/>
      <w:lvlText w:val="%6"/>
      <w:lvlJc w:val="left"/>
      <w:pPr>
        <w:ind w:left="466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4AA2853C">
      <w:start w:val="1"/>
      <w:numFmt w:val="decimal"/>
      <w:lvlText w:val="%7"/>
      <w:lvlJc w:val="left"/>
      <w:pPr>
        <w:ind w:left="53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C8645498">
      <w:start w:val="1"/>
      <w:numFmt w:val="lowerLetter"/>
      <w:lvlText w:val="%8"/>
      <w:lvlJc w:val="left"/>
      <w:pPr>
        <w:ind w:left="61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CD5A8326">
      <w:start w:val="1"/>
      <w:numFmt w:val="lowerRoman"/>
      <w:lvlText w:val="%9"/>
      <w:lvlJc w:val="left"/>
      <w:pPr>
        <w:ind w:left="68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7A2D712C"/>
    <w:multiLevelType w:val="hybridMultilevel"/>
    <w:tmpl w:val="D7B24D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BC226D9"/>
    <w:multiLevelType w:val="hybridMultilevel"/>
    <w:tmpl w:val="2F94BF0A"/>
    <w:lvl w:ilvl="0" w:tplc="1AAEF600">
      <w:numFmt w:val="bullet"/>
      <w:lvlText w:val=""/>
      <w:lvlJc w:val="left"/>
      <w:pPr>
        <w:ind w:left="720" w:hanging="360"/>
      </w:pPr>
      <w:rPr>
        <w:rFonts w:ascii="Symbol" w:eastAsia="Times New Roman"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BF96115"/>
    <w:multiLevelType w:val="hybridMultilevel"/>
    <w:tmpl w:val="16565EEC"/>
    <w:lvl w:ilvl="0" w:tplc="19903128">
      <w:numFmt w:val="bullet"/>
      <w:lvlText w:val="-"/>
      <w:lvlJc w:val="left"/>
      <w:pPr>
        <w:ind w:left="1068" w:hanging="360"/>
      </w:pPr>
      <w:rPr>
        <w:rFonts w:ascii="Calibri" w:eastAsia="Times New Roman" w:hAnsi="Calibri" w:cs="Calibr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num w:numId="1">
    <w:abstractNumId w:val="20"/>
  </w:num>
  <w:num w:numId="2">
    <w:abstractNumId w:val="14"/>
  </w:num>
  <w:num w:numId="3">
    <w:abstractNumId w:val="19"/>
  </w:num>
  <w:num w:numId="4">
    <w:abstractNumId w:val="13"/>
  </w:num>
  <w:num w:numId="5">
    <w:abstractNumId w:val="22"/>
  </w:num>
  <w:num w:numId="6">
    <w:abstractNumId w:val="32"/>
  </w:num>
  <w:num w:numId="7">
    <w:abstractNumId w:val="0"/>
  </w:num>
  <w:num w:numId="8">
    <w:abstractNumId w:val="2"/>
  </w:num>
  <w:num w:numId="9">
    <w:abstractNumId w:val="29"/>
  </w:num>
  <w:num w:numId="10">
    <w:abstractNumId w:val="30"/>
  </w:num>
  <w:num w:numId="11">
    <w:abstractNumId w:val="3"/>
  </w:num>
  <w:num w:numId="12">
    <w:abstractNumId w:val="12"/>
  </w:num>
  <w:num w:numId="13">
    <w:abstractNumId w:val="16"/>
  </w:num>
  <w:num w:numId="14">
    <w:abstractNumId w:val="27"/>
  </w:num>
  <w:num w:numId="15">
    <w:abstractNumId w:val="6"/>
  </w:num>
  <w:num w:numId="16">
    <w:abstractNumId w:val="25"/>
  </w:num>
  <w:num w:numId="17">
    <w:abstractNumId w:val="21"/>
  </w:num>
  <w:num w:numId="18">
    <w:abstractNumId w:val="24"/>
  </w:num>
  <w:num w:numId="19">
    <w:abstractNumId w:val="1"/>
  </w:num>
  <w:num w:numId="20">
    <w:abstractNumId w:val="15"/>
  </w:num>
  <w:num w:numId="21">
    <w:abstractNumId w:val="28"/>
  </w:num>
  <w:num w:numId="22">
    <w:abstractNumId w:val="9"/>
  </w:num>
  <w:num w:numId="23">
    <w:abstractNumId w:val="31"/>
  </w:num>
  <w:num w:numId="24">
    <w:abstractNumId w:val="26"/>
  </w:num>
  <w:num w:numId="25">
    <w:abstractNumId w:val="5"/>
  </w:num>
  <w:num w:numId="26">
    <w:abstractNumId w:val="17"/>
  </w:num>
  <w:num w:numId="27">
    <w:abstractNumId w:val="11"/>
  </w:num>
  <w:num w:numId="28">
    <w:abstractNumId w:val="10"/>
  </w:num>
  <w:num w:numId="29">
    <w:abstractNumId w:val="7"/>
  </w:num>
  <w:num w:numId="30">
    <w:abstractNumId w:val="4"/>
  </w:num>
  <w:num w:numId="31">
    <w:abstractNumId w:val="18"/>
  </w:num>
  <w:num w:numId="32">
    <w:abstractNumId w:val="8"/>
  </w:num>
  <w:num w:numId="3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736A"/>
    <w:rsid w:val="00005451"/>
    <w:rsid w:val="0001016B"/>
    <w:rsid w:val="00014F9A"/>
    <w:rsid w:val="00036672"/>
    <w:rsid w:val="000465EF"/>
    <w:rsid w:val="00046DC2"/>
    <w:rsid w:val="0004735A"/>
    <w:rsid w:val="00047FEE"/>
    <w:rsid w:val="00050E1B"/>
    <w:rsid w:val="00056F38"/>
    <w:rsid w:val="00060ABA"/>
    <w:rsid w:val="000650A4"/>
    <w:rsid w:val="00065C16"/>
    <w:rsid w:val="0009335C"/>
    <w:rsid w:val="000A0266"/>
    <w:rsid w:val="000A17B7"/>
    <w:rsid w:val="000A7B4F"/>
    <w:rsid w:val="000A7D6B"/>
    <w:rsid w:val="000B1571"/>
    <w:rsid w:val="000B5A7D"/>
    <w:rsid w:val="000C1D96"/>
    <w:rsid w:val="000D2004"/>
    <w:rsid w:val="000D500A"/>
    <w:rsid w:val="000E3C0D"/>
    <w:rsid w:val="000E59D3"/>
    <w:rsid w:val="000F0AAF"/>
    <w:rsid w:val="000F1AEF"/>
    <w:rsid w:val="00100604"/>
    <w:rsid w:val="00104538"/>
    <w:rsid w:val="00106DD4"/>
    <w:rsid w:val="00106FC8"/>
    <w:rsid w:val="00112A4A"/>
    <w:rsid w:val="001176BA"/>
    <w:rsid w:val="001205E8"/>
    <w:rsid w:val="00127CC7"/>
    <w:rsid w:val="00142E96"/>
    <w:rsid w:val="001433B7"/>
    <w:rsid w:val="00150C89"/>
    <w:rsid w:val="0015228A"/>
    <w:rsid w:val="00153FC8"/>
    <w:rsid w:val="00160A6F"/>
    <w:rsid w:val="00165B27"/>
    <w:rsid w:val="0018060C"/>
    <w:rsid w:val="00182680"/>
    <w:rsid w:val="001835C8"/>
    <w:rsid w:val="00183BD9"/>
    <w:rsid w:val="00185352"/>
    <w:rsid w:val="00190405"/>
    <w:rsid w:val="00195E56"/>
    <w:rsid w:val="001A0BBE"/>
    <w:rsid w:val="001A2D0A"/>
    <w:rsid w:val="001A3F4E"/>
    <w:rsid w:val="001A5BFE"/>
    <w:rsid w:val="001A77D1"/>
    <w:rsid w:val="001C0EBB"/>
    <w:rsid w:val="001C6631"/>
    <w:rsid w:val="001D72DE"/>
    <w:rsid w:val="001E1D3F"/>
    <w:rsid w:val="001E462D"/>
    <w:rsid w:val="001E6880"/>
    <w:rsid w:val="001F0A2C"/>
    <w:rsid w:val="00200C7D"/>
    <w:rsid w:val="00206C09"/>
    <w:rsid w:val="00214EBF"/>
    <w:rsid w:val="00223890"/>
    <w:rsid w:val="00226847"/>
    <w:rsid w:val="0023231C"/>
    <w:rsid w:val="002359D2"/>
    <w:rsid w:val="0024372D"/>
    <w:rsid w:val="00245B6B"/>
    <w:rsid w:val="00250927"/>
    <w:rsid w:val="00253C82"/>
    <w:rsid w:val="00254111"/>
    <w:rsid w:val="00256FC4"/>
    <w:rsid w:val="0026687D"/>
    <w:rsid w:val="00271B1E"/>
    <w:rsid w:val="00273A73"/>
    <w:rsid w:val="002834A4"/>
    <w:rsid w:val="00283F1E"/>
    <w:rsid w:val="002A0DA2"/>
    <w:rsid w:val="002A6D06"/>
    <w:rsid w:val="002B00D2"/>
    <w:rsid w:val="002B4C42"/>
    <w:rsid w:val="002C6C42"/>
    <w:rsid w:val="002D54F0"/>
    <w:rsid w:val="002F44F1"/>
    <w:rsid w:val="002F7650"/>
    <w:rsid w:val="0031303B"/>
    <w:rsid w:val="00313773"/>
    <w:rsid w:val="00313C76"/>
    <w:rsid w:val="00313E43"/>
    <w:rsid w:val="00315297"/>
    <w:rsid w:val="00320A0C"/>
    <w:rsid w:val="003324C0"/>
    <w:rsid w:val="00341F13"/>
    <w:rsid w:val="00342454"/>
    <w:rsid w:val="00344499"/>
    <w:rsid w:val="0035299F"/>
    <w:rsid w:val="00356EFF"/>
    <w:rsid w:val="00363604"/>
    <w:rsid w:val="00365E47"/>
    <w:rsid w:val="00366337"/>
    <w:rsid w:val="0036784D"/>
    <w:rsid w:val="00374DA4"/>
    <w:rsid w:val="0038176C"/>
    <w:rsid w:val="00386A2E"/>
    <w:rsid w:val="00391796"/>
    <w:rsid w:val="00391CC5"/>
    <w:rsid w:val="003A0E80"/>
    <w:rsid w:val="003B17A1"/>
    <w:rsid w:val="003B3A51"/>
    <w:rsid w:val="003C3FCF"/>
    <w:rsid w:val="003C5E92"/>
    <w:rsid w:val="003D5CEF"/>
    <w:rsid w:val="003E0F1F"/>
    <w:rsid w:val="003E11CF"/>
    <w:rsid w:val="003F5E1D"/>
    <w:rsid w:val="003F6116"/>
    <w:rsid w:val="0040189A"/>
    <w:rsid w:val="00402159"/>
    <w:rsid w:val="00410777"/>
    <w:rsid w:val="004209AA"/>
    <w:rsid w:val="00421272"/>
    <w:rsid w:val="0042488D"/>
    <w:rsid w:val="004307AD"/>
    <w:rsid w:val="004317FB"/>
    <w:rsid w:val="004328B0"/>
    <w:rsid w:val="00435323"/>
    <w:rsid w:val="00453D36"/>
    <w:rsid w:val="0046118E"/>
    <w:rsid w:val="004679CF"/>
    <w:rsid w:val="00496840"/>
    <w:rsid w:val="004A6018"/>
    <w:rsid w:val="004C283F"/>
    <w:rsid w:val="004C36CE"/>
    <w:rsid w:val="004D052A"/>
    <w:rsid w:val="004D1CA6"/>
    <w:rsid w:val="004D2591"/>
    <w:rsid w:val="004E2602"/>
    <w:rsid w:val="005058BA"/>
    <w:rsid w:val="005072D3"/>
    <w:rsid w:val="00507882"/>
    <w:rsid w:val="00511366"/>
    <w:rsid w:val="005123E3"/>
    <w:rsid w:val="005125C7"/>
    <w:rsid w:val="005259EE"/>
    <w:rsid w:val="00527BC5"/>
    <w:rsid w:val="00533C56"/>
    <w:rsid w:val="00540396"/>
    <w:rsid w:val="00545C30"/>
    <w:rsid w:val="00551088"/>
    <w:rsid w:val="00566C0E"/>
    <w:rsid w:val="00572DBA"/>
    <w:rsid w:val="00576AD8"/>
    <w:rsid w:val="00577C0B"/>
    <w:rsid w:val="00577C9B"/>
    <w:rsid w:val="00581762"/>
    <w:rsid w:val="0058338D"/>
    <w:rsid w:val="0059331F"/>
    <w:rsid w:val="005951AA"/>
    <w:rsid w:val="005A04AA"/>
    <w:rsid w:val="005B1E09"/>
    <w:rsid w:val="005B387C"/>
    <w:rsid w:val="005C372F"/>
    <w:rsid w:val="005C484C"/>
    <w:rsid w:val="005E5CA3"/>
    <w:rsid w:val="005F6771"/>
    <w:rsid w:val="005F7C0B"/>
    <w:rsid w:val="006055B3"/>
    <w:rsid w:val="0060721E"/>
    <w:rsid w:val="00613BC4"/>
    <w:rsid w:val="00626CD8"/>
    <w:rsid w:val="00632802"/>
    <w:rsid w:val="0065722E"/>
    <w:rsid w:val="006721E9"/>
    <w:rsid w:val="006740D5"/>
    <w:rsid w:val="00676206"/>
    <w:rsid w:val="006834A2"/>
    <w:rsid w:val="006857E0"/>
    <w:rsid w:val="00687DA3"/>
    <w:rsid w:val="006913AA"/>
    <w:rsid w:val="00697C85"/>
    <w:rsid w:val="006A30C2"/>
    <w:rsid w:val="006A47FE"/>
    <w:rsid w:val="006B1967"/>
    <w:rsid w:val="006B24F1"/>
    <w:rsid w:val="006B582F"/>
    <w:rsid w:val="006C3D66"/>
    <w:rsid w:val="006D1CCA"/>
    <w:rsid w:val="006D2EDC"/>
    <w:rsid w:val="006D5246"/>
    <w:rsid w:val="006D7CFB"/>
    <w:rsid w:val="006E0C9B"/>
    <w:rsid w:val="006F1EB9"/>
    <w:rsid w:val="006F3D65"/>
    <w:rsid w:val="007033F2"/>
    <w:rsid w:val="00706AEC"/>
    <w:rsid w:val="00707EDE"/>
    <w:rsid w:val="00711569"/>
    <w:rsid w:val="007134CB"/>
    <w:rsid w:val="00721037"/>
    <w:rsid w:val="007229DB"/>
    <w:rsid w:val="00734BDE"/>
    <w:rsid w:val="00743C93"/>
    <w:rsid w:val="00745B21"/>
    <w:rsid w:val="00747C55"/>
    <w:rsid w:val="00751F8E"/>
    <w:rsid w:val="00760B85"/>
    <w:rsid w:val="0078056F"/>
    <w:rsid w:val="00780EB0"/>
    <w:rsid w:val="007918AE"/>
    <w:rsid w:val="00795176"/>
    <w:rsid w:val="007C418E"/>
    <w:rsid w:val="007C4E71"/>
    <w:rsid w:val="007C6DF4"/>
    <w:rsid w:val="007D0C2C"/>
    <w:rsid w:val="007E0BC0"/>
    <w:rsid w:val="007F6E6C"/>
    <w:rsid w:val="00813406"/>
    <w:rsid w:val="008145AC"/>
    <w:rsid w:val="00817E3E"/>
    <w:rsid w:val="00823DC8"/>
    <w:rsid w:val="0082642A"/>
    <w:rsid w:val="00827EF1"/>
    <w:rsid w:val="0083001E"/>
    <w:rsid w:val="00835B5D"/>
    <w:rsid w:val="00845B58"/>
    <w:rsid w:val="008466B8"/>
    <w:rsid w:val="008608E8"/>
    <w:rsid w:val="0086771A"/>
    <w:rsid w:val="008719A7"/>
    <w:rsid w:val="008806DB"/>
    <w:rsid w:val="0088231F"/>
    <w:rsid w:val="00882FD2"/>
    <w:rsid w:val="00884537"/>
    <w:rsid w:val="00885358"/>
    <w:rsid w:val="00892975"/>
    <w:rsid w:val="008973C0"/>
    <w:rsid w:val="008A1E81"/>
    <w:rsid w:val="008A69DF"/>
    <w:rsid w:val="008B3969"/>
    <w:rsid w:val="008D2219"/>
    <w:rsid w:val="008D5CAC"/>
    <w:rsid w:val="009004AE"/>
    <w:rsid w:val="00903758"/>
    <w:rsid w:val="00903B1A"/>
    <w:rsid w:val="009041A0"/>
    <w:rsid w:val="00921B49"/>
    <w:rsid w:val="00924916"/>
    <w:rsid w:val="009322D2"/>
    <w:rsid w:val="00936159"/>
    <w:rsid w:val="00936230"/>
    <w:rsid w:val="0094144F"/>
    <w:rsid w:val="009509B4"/>
    <w:rsid w:val="00963806"/>
    <w:rsid w:val="00967879"/>
    <w:rsid w:val="0097249D"/>
    <w:rsid w:val="009808F3"/>
    <w:rsid w:val="0098495B"/>
    <w:rsid w:val="00991BF3"/>
    <w:rsid w:val="009949DA"/>
    <w:rsid w:val="0099568B"/>
    <w:rsid w:val="009977DC"/>
    <w:rsid w:val="009A2D72"/>
    <w:rsid w:val="009A4A55"/>
    <w:rsid w:val="009B5123"/>
    <w:rsid w:val="009B667E"/>
    <w:rsid w:val="009B721C"/>
    <w:rsid w:val="009C06E3"/>
    <w:rsid w:val="009C1606"/>
    <w:rsid w:val="009C7A70"/>
    <w:rsid w:val="009D2F56"/>
    <w:rsid w:val="009D3ACC"/>
    <w:rsid w:val="009D5E87"/>
    <w:rsid w:val="009D64E6"/>
    <w:rsid w:val="009E10E2"/>
    <w:rsid w:val="009E2120"/>
    <w:rsid w:val="009E5C23"/>
    <w:rsid w:val="009E6058"/>
    <w:rsid w:val="009F0D67"/>
    <w:rsid w:val="00A024B5"/>
    <w:rsid w:val="00A04AE6"/>
    <w:rsid w:val="00A13EE6"/>
    <w:rsid w:val="00A2334C"/>
    <w:rsid w:val="00A23A56"/>
    <w:rsid w:val="00A3222E"/>
    <w:rsid w:val="00A323D6"/>
    <w:rsid w:val="00A4191A"/>
    <w:rsid w:val="00A43C65"/>
    <w:rsid w:val="00A4622F"/>
    <w:rsid w:val="00A4661A"/>
    <w:rsid w:val="00A46E0F"/>
    <w:rsid w:val="00A61142"/>
    <w:rsid w:val="00A70987"/>
    <w:rsid w:val="00A7542A"/>
    <w:rsid w:val="00A7627B"/>
    <w:rsid w:val="00A82133"/>
    <w:rsid w:val="00A82B61"/>
    <w:rsid w:val="00A83A40"/>
    <w:rsid w:val="00A91FE9"/>
    <w:rsid w:val="00AA0C85"/>
    <w:rsid w:val="00AA3554"/>
    <w:rsid w:val="00AA70B4"/>
    <w:rsid w:val="00AB36AC"/>
    <w:rsid w:val="00AC4F3B"/>
    <w:rsid w:val="00AD1BAE"/>
    <w:rsid w:val="00AD33DF"/>
    <w:rsid w:val="00AD5520"/>
    <w:rsid w:val="00AD5ABC"/>
    <w:rsid w:val="00AE03D2"/>
    <w:rsid w:val="00AE10CA"/>
    <w:rsid w:val="00AF17F2"/>
    <w:rsid w:val="00B0228B"/>
    <w:rsid w:val="00B029F1"/>
    <w:rsid w:val="00B05F61"/>
    <w:rsid w:val="00B07C47"/>
    <w:rsid w:val="00B12168"/>
    <w:rsid w:val="00B1357A"/>
    <w:rsid w:val="00B24ACA"/>
    <w:rsid w:val="00B304C7"/>
    <w:rsid w:val="00B30DEE"/>
    <w:rsid w:val="00B320CB"/>
    <w:rsid w:val="00B32C6E"/>
    <w:rsid w:val="00B36F01"/>
    <w:rsid w:val="00B42770"/>
    <w:rsid w:val="00B43E3F"/>
    <w:rsid w:val="00B4653B"/>
    <w:rsid w:val="00B62201"/>
    <w:rsid w:val="00B657E1"/>
    <w:rsid w:val="00B703E7"/>
    <w:rsid w:val="00B70A98"/>
    <w:rsid w:val="00B77DF5"/>
    <w:rsid w:val="00BA05BE"/>
    <w:rsid w:val="00BA05D7"/>
    <w:rsid w:val="00BA1716"/>
    <w:rsid w:val="00BA3720"/>
    <w:rsid w:val="00BA5013"/>
    <w:rsid w:val="00BA63DD"/>
    <w:rsid w:val="00BB00A4"/>
    <w:rsid w:val="00BB0E85"/>
    <w:rsid w:val="00BB2603"/>
    <w:rsid w:val="00BB6FEF"/>
    <w:rsid w:val="00BC703F"/>
    <w:rsid w:val="00BD2519"/>
    <w:rsid w:val="00BD2AB0"/>
    <w:rsid w:val="00BE2CB4"/>
    <w:rsid w:val="00BE5756"/>
    <w:rsid w:val="00BF7A97"/>
    <w:rsid w:val="00C027DF"/>
    <w:rsid w:val="00C04547"/>
    <w:rsid w:val="00C316E0"/>
    <w:rsid w:val="00C35447"/>
    <w:rsid w:val="00C37949"/>
    <w:rsid w:val="00C41643"/>
    <w:rsid w:val="00C419E6"/>
    <w:rsid w:val="00C439EA"/>
    <w:rsid w:val="00C52878"/>
    <w:rsid w:val="00C54C6E"/>
    <w:rsid w:val="00C57A78"/>
    <w:rsid w:val="00C74183"/>
    <w:rsid w:val="00C74272"/>
    <w:rsid w:val="00C765E4"/>
    <w:rsid w:val="00C83332"/>
    <w:rsid w:val="00C916F6"/>
    <w:rsid w:val="00CA2EC1"/>
    <w:rsid w:val="00CB519A"/>
    <w:rsid w:val="00CB6C13"/>
    <w:rsid w:val="00CC3A31"/>
    <w:rsid w:val="00CC5A4D"/>
    <w:rsid w:val="00CC5BEF"/>
    <w:rsid w:val="00CD1476"/>
    <w:rsid w:val="00CE4784"/>
    <w:rsid w:val="00CF043B"/>
    <w:rsid w:val="00D04BA2"/>
    <w:rsid w:val="00D04C1F"/>
    <w:rsid w:val="00D069EA"/>
    <w:rsid w:val="00D113DD"/>
    <w:rsid w:val="00D25509"/>
    <w:rsid w:val="00D26EA9"/>
    <w:rsid w:val="00D308BF"/>
    <w:rsid w:val="00D35FC8"/>
    <w:rsid w:val="00D42402"/>
    <w:rsid w:val="00D46EDB"/>
    <w:rsid w:val="00D51D65"/>
    <w:rsid w:val="00D540BA"/>
    <w:rsid w:val="00D554AC"/>
    <w:rsid w:val="00D56F07"/>
    <w:rsid w:val="00D61B8B"/>
    <w:rsid w:val="00D70BCA"/>
    <w:rsid w:val="00D92C91"/>
    <w:rsid w:val="00D95A38"/>
    <w:rsid w:val="00DA18D3"/>
    <w:rsid w:val="00DB0097"/>
    <w:rsid w:val="00DB0E6E"/>
    <w:rsid w:val="00DC1610"/>
    <w:rsid w:val="00DC1686"/>
    <w:rsid w:val="00DC2839"/>
    <w:rsid w:val="00DC683C"/>
    <w:rsid w:val="00DD57A4"/>
    <w:rsid w:val="00DE4AAA"/>
    <w:rsid w:val="00DE7A36"/>
    <w:rsid w:val="00DF0C36"/>
    <w:rsid w:val="00DF3BE9"/>
    <w:rsid w:val="00DF4A37"/>
    <w:rsid w:val="00DF56B0"/>
    <w:rsid w:val="00DF5F34"/>
    <w:rsid w:val="00E02270"/>
    <w:rsid w:val="00E06DCC"/>
    <w:rsid w:val="00E1787D"/>
    <w:rsid w:val="00E20EF9"/>
    <w:rsid w:val="00E35BFC"/>
    <w:rsid w:val="00E42156"/>
    <w:rsid w:val="00E42760"/>
    <w:rsid w:val="00E43BC2"/>
    <w:rsid w:val="00E44C9B"/>
    <w:rsid w:val="00E634B5"/>
    <w:rsid w:val="00E70CE5"/>
    <w:rsid w:val="00E76865"/>
    <w:rsid w:val="00E82279"/>
    <w:rsid w:val="00E8539D"/>
    <w:rsid w:val="00E86E3C"/>
    <w:rsid w:val="00E9432C"/>
    <w:rsid w:val="00E95EE5"/>
    <w:rsid w:val="00E96D7E"/>
    <w:rsid w:val="00EA6DA1"/>
    <w:rsid w:val="00EB66AB"/>
    <w:rsid w:val="00EC11C7"/>
    <w:rsid w:val="00EC1555"/>
    <w:rsid w:val="00EC330A"/>
    <w:rsid w:val="00EE1451"/>
    <w:rsid w:val="00EE7665"/>
    <w:rsid w:val="00EF54BE"/>
    <w:rsid w:val="00EF5F40"/>
    <w:rsid w:val="00F0238D"/>
    <w:rsid w:val="00F33F53"/>
    <w:rsid w:val="00F5019F"/>
    <w:rsid w:val="00F63928"/>
    <w:rsid w:val="00F758AE"/>
    <w:rsid w:val="00F76886"/>
    <w:rsid w:val="00F7736A"/>
    <w:rsid w:val="00F77496"/>
    <w:rsid w:val="00F8010D"/>
    <w:rsid w:val="00F8291C"/>
    <w:rsid w:val="00F9181A"/>
    <w:rsid w:val="00F9419B"/>
    <w:rsid w:val="00FA343A"/>
    <w:rsid w:val="00FA7C61"/>
    <w:rsid w:val="00FB65CB"/>
    <w:rsid w:val="00FB7AAD"/>
    <w:rsid w:val="00FC3275"/>
    <w:rsid w:val="00FC5C74"/>
    <w:rsid w:val="00FE1A11"/>
    <w:rsid w:val="00FF05F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1BDEB06"/>
  <w15:docId w15:val="{C18E09E6-ED27-41E8-A3DF-AB75A533FB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F44F1"/>
    <w:rPr>
      <w:sz w:val="24"/>
      <w:szCs w:val="24"/>
    </w:rPr>
  </w:style>
  <w:style w:type="paragraph" w:styleId="Titre1">
    <w:name w:val="heading 1"/>
    <w:basedOn w:val="Normal"/>
    <w:next w:val="Normal"/>
    <w:link w:val="Titre1Car"/>
    <w:uiPriority w:val="99"/>
    <w:qFormat/>
    <w:rsid w:val="002F44F1"/>
    <w:pPr>
      <w:keepNext/>
      <w:jc w:val="center"/>
      <w:outlineLvl w:val="0"/>
    </w:pPr>
    <w:rPr>
      <w:b/>
      <w:bCs/>
    </w:rPr>
  </w:style>
  <w:style w:type="paragraph" w:styleId="Titre2">
    <w:name w:val="heading 2"/>
    <w:basedOn w:val="Normal"/>
    <w:next w:val="Normal"/>
    <w:link w:val="Titre2Car"/>
    <w:uiPriority w:val="99"/>
    <w:qFormat/>
    <w:rsid w:val="002F44F1"/>
    <w:pPr>
      <w:keepNext/>
      <w:jc w:val="center"/>
      <w:outlineLvl w:val="1"/>
    </w:pPr>
    <w:rPr>
      <w:b/>
      <w:bCs/>
      <w:sz w:val="32"/>
    </w:rPr>
  </w:style>
  <w:style w:type="paragraph" w:styleId="Titre3">
    <w:name w:val="heading 3"/>
    <w:basedOn w:val="Normal"/>
    <w:next w:val="Normal"/>
    <w:link w:val="Titre3Car"/>
    <w:uiPriority w:val="99"/>
    <w:qFormat/>
    <w:rsid w:val="002F44F1"/>
    <w:pPr>
      <w:keepNext/>
      <w:outlineLvl w:val="2"/>
    </w:pPr>
    <w:rPr>
      <w:b/>
      <w:bCs/>
      <w:sz w:val="28"/>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9"/>
    <w:locked/>
    <w:rsid w:val="00F7736A"/>
    <w:rPr>
      <w:rFonts w:ascii="Cambria" w:hAnsi="Cambria" w:cs="Times New Roman"/>
      <w:b/>
      <w:bCs/>
      <w:kern w:val="32"/>
      <w:sz w:val="32"/>
      <w:szCs w:val="32"/>
    </w:rPr>
  </w:style>
  <w:style w:type="character" w:customStyle="1" w:styleId="Titre2Car">
    <w:name w:val="Titre 2 Car"/>
    <w:link w:val="Titre2"/>
    <w:uiPriority w:val="99"/>
    <w:semiHidden/>
    <w:locked/>
    <w:rsid w:val="00F7736A"/>
    <w:rPr>
      <w:rFonts w:ascii="Cambria" w:hAnsi="Cambria" w:cs="Times New Roman"/>
      <w:b/>
      <w:bCs/>
      <w:i/>
      <w:iCs/>
      <w:sz w:val="28"/>
      <w:szCs w:val="28"/>
    </w:rPr>
  </w:style>
  <w:style w:type="character" w:customStyle="1" w:styleId="Titre3Car">
    <w:name w:val="Titre 3 Car"/>
    <w:link w:val="Titre3"/>
    <w:uiPriority w:val="99"/>
    <w:semiHidden/>
    <w:locked/>
    <w:rsid w:val="00F7736A"/>
    <w:rPr>
      <w:rFonts w:ascii="Cambria" w:hAnsi="Cambria" w:cs="Times New Roman"/>
      <w:b/>
      <w:bCs/>
      <w:sz w:val="26"/>
      <w:szCs w:val="26"/>
    </w:rPr>
  </w:style>
  <w:style w:type="paragraph" w:styleId="Retraitcorpsdetexte">
    <w:name w:val="Body Text Indent"/>
    <w:basedOn w:val="Normal"/>
    <w:link w:val="RetraitcorpsdetexteCar"/>
    <w:uiPriority w:val="99"/>
    <w:semiHidden/>
    <w:rsid w:val="002F44F1"/>
    <w:pPr>
      <w:ind w:left="1080"/>
    </w:pPr>
  </w:style>
  <w:style w:type="character" w:customStyle="1" w:styleId="RetraitcorpsdetexteCar">
    <w:name w:val="Retrait corps de texte Car"/>
    <w:link w:val="Retraitcorpsdetexte"/>
    <w:uiPriority w:val="99"/>
    <w:semiHidden/>
    <w:locked/>
    <w:rsid w:val="00F7736A"/>
    <w:rPr>
      <w:rFonts w:cs="Times New Roman"/>
      <w:sz w:val="24"/>
      <w:szCs w:val="24"/>
    </w:rPr>
  </w:style>
  <w:style w:type="paragraph" w:styleId="En-tte">
    <w:name w:val="header"/>
    <w:basedOn w:val="Normal"/>
    <w:link w:val="En-tteCar"/>
    <w:uiPriority w:val="99"/>
    <w:rsid w:val="00F758AE"/>
    <w:pPr>
      <w:tabs>
        <w:tab w:val="center" w:pos="4536"/>
        <w:tab w:val="right" w:pos="9072"/>
      </w:tabs>
    </w:pPr>
  </w:style>
  <w:style w:type="character" w:customStyle="1" w:styleId="En-tteCar">
    <w:name w:val="En-tête Car"/>
    <w:link w:val="En-tte"/>
    <w:uiPriority w:val="99"/>
    <w:semiHidden/>
    <w:locked/>
    <w:rsid w:val="002D54F0"/>
    <w:rPr>
      <w:rFonts w:cs="Times New Roman"/>
      <w:sz w:val="24"/>
      <w:szCs w:val="24"/>
    </w:rPr>
  </w:style>
  <w:style w:type="paragraph" w:styleId="Pieddepage">
    <w:name w:val="footer"/>
    <w:basedOn w:val="Normal"/>
    <w:link w:val="PieddepageCar"/>
    <w:uiPriority w:val="99"/>
    <w:rsid w:val="00F758AE"/>
    <w:pPr>
      <w:tabs>
        <w:tab w:val="center" w:pos="4536"/>
        <w:tab w:val="right" w:pos="9072"/>
      </w:tabs>
    </w:pPr>
    <w:rPr>
      <w:szCs w:val="20"/>
    </w:rPr>
  </w:style>
  <w:style w:type="character" w:customStyle="1" w:styleId="FooterChar">
    <w:name w:val="Footer Char"/>
    <w:uiPriority w:val="99"/>
    <w:semiHidden/>
    <w:locked/>
    <w:rsid w:val="002D54F0"/>
    <w:rPr>
      <w:rFonts w:cs="Times New Roman"/>
      <w:sz w:val="24"/>
      <w:szCs w:val="24"/>
    </w:rPr>
  </w:style>
  <w:style w:type="character" w:customStyle="1" w:styleId="PieddepageCar">
    <w:name w:val="Pied de page Car"/>
    <w:link w:val="Pieddepage"/>
    <w:uiPriority w:val="99"/>
    <w:locked/>
    <w:rsid w:val="00F758AE"/>
    <w:rPr>
      <w:sz w:val="24"/>
      <w:lang w:val="fr-FR" w:eastAsia="fr-FR"/>
    </w:rPr>
  </w:style>
  <w:style w:type="paragraph" w:styleId="Corpsdetexte">
    <w:name w:val="Body Text"/>
    <w:basedOn w:val="Normal"/>
    <w:link w:val="CorpsdetexteCar"/>
    <w:uiPriority w:val="99"/>
    <w:rsid w:val="00341F13"/>
    <w:pPr>
      <w:spacing w:after="120"/>
    </w:pPr>
  </w:style>
  <w:style w:type="character" w:customStyle="1" w:styleId="CorpsdetexteCar">
    <w:name w:val="Corps de texte Car"/>
    <w:link w:val="Corpsdetexte"/>
    <w:uiPriority w:val="99"/>
    <w:semiHidden/>
    <w:locked/>
    <w:rsid w:val="00B42770"/>
    <w:rPr>
      <w:rFonts w:cs="Times New Roman"/>
      <w:sz w:val="24"/>
      <w:szCs w:val="24"/>
    </w:rPr>
  </w:style>
  <w:style w:type="paragraph" w:styleId="Textedebulles">
    <w:name w:val="Balloon Text"/>
    <w:basedOn w:val="Normal"/>
    <w:link w:val="TextedebullesCar"/>
    <w:uiPriority w:val="99"/>
    <w:semiHidden/>
    <w:rsid w:val="00CB519A"/>
    <w:rPr>
      <w:rFonts w:ascii="Tahoma" w:hAnsi="Tahoma" w:cs="Tahoma"/>
      <w:sz w:val="16"/>
      <w:szCs w:val="16"/>
    </w:rPr>
  </w:style>
  <w:style w:type="character" w:customStyle="1" w:styleId="TextedebullesCar">
    <w:name w:val="Texte de bulles Car"/>
    <w:link w:val="Textedebulles"/>
    <w:uiPriority w:val="99"/>
    <w:semiHidden/>
    <w:locked/>
    <w:rsid w:val="00B43E3F"/>
    <w:rPr>
      <w:rFonts w:cs="Times New Roman"/>
      <w:sz w:val="2"/>
    </w:rPr>
  </w:style>
  <w:style w:type="paragraph" w:styleId="Paragraphedeliste">
    <w:name w:val="List Paragraph"/>
    <w:basedOn w:val="Normal"/>
    <w:uiPriority w:val="34"/>
    <w:qFormat/>
    <w:rsid w:val="005C372F"/>
    <w:pPr>
      <w:ind w:left="720"/>
      <w:contextualSpacing/>
    </w:pPr>
  </w:style>
  <w:style w:type="table" w:styleId="Grilledutableau">
    <w:name w:val="Table Grid"/>
    <w:basedOn w:val="TableauNormal"/>
    <w:locked/>
    <w:rsid w:val="009D64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8A69DF"/>
    <w:pPr>
      <w:autoSpaceDE w:val="0"/>
      <w:autoSpaceDN w:val="0"/>
      <w:adjustRightInd w:val="0"/>
      <w:spacing w:line="241" w:lineRule="atLeast"/>
    </w:pPr>
    <w:rPr>
      <w:rFonts w:ascii="Poppins" w:hAnsi="Poppins"/>
    </w:rPr>
  </w:style>
  <w:style w:type="paragraph" w:styleId="NormalWeb">
    <w:name w:val="Normal (Web)"/>
    <w:basedOn w:val="Normal"/>
    <w:uiPriority w:val="99"/>
    <w:semiHidden/>
    <w:unhideWhenUsed/>
    <w:rsid w:val="008145AC"/>
    <w:pPr>
      <w:spacing w:before="100" w:beforeAutospacing="1" w:after="100" w:afterAutospacing="1"/>
    </w:pPr>
  </w:style>
  <w:style w:type="character" w:styleId="lev">
    <w:name w:val="Strong"/>
    <w:basedOn w:val="Policepardfaut"/>
    <w:uiPriority w:val="22"/>
    <w:qFormat/>
    <w:locked/>
    <w:rsid w:val="008145A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4087729">
      <w:bodyDiv w:val="1"/>
      <w:marLeft w:val="0"/>
      <w:marRight w:val="0"/>
      <w:marTop w:val="0"/>
      <w:marBottom w:val="0"/>
      <w:divBdr>
        <w:top w:val="none" w:sz="0" w:space="0" w:color="auto"/>
        <w:left w:val="none" w:sz="0" w:space="0" w:color="auto"/>
        <w:bottom w:val="none" w:sz="0" w:space="0" w:color="auto"/>
        <w:right w:val="none" w:sz="0" w:space="0" w:color="auto"/>
      </w:divBdr>
    </w:div>
    <w:div w:id="1363819861">
      <w:bodyDiv w:val="1"/>
      <w:marLeft w:val="0"/>
      <w:marRight w:val="0"/>
      <w:marTop w:val="0"/>
      <w:marBottom w:val="0"/>
      <w:divBdr>
        <w:top w:val="none" w:sz="0" w:space="0" w:color="auto"/>
        <w:left w:val="none" w:sz="0" w:space="0" w:color="auto"/>
        <w:bottom w:val="none" w:sz="0" w:space="0" w:color="auto"/>
        <w:right w:val="none" w:sz="0" w:space="0" w:color="auto"/>
      </w:divBdr>
    </w:div>
    <w:div w:id="1956673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181452-8352-4E5A-9A87-E2CFA5851E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6</Pages>
  <Words>1350</Words>
  <Characters>7069</Characters>
  <Application>Microsoft Office Word</Application>
  <DocSecurity>0</DocSecurity>
  <Lines>58</Lines>
  <Paragraphs>16</Paragraphs>
  <ScaleCrop>false</ScaleCrop>
  <HeadingPairs>
    <vt:vector size="2" baseType="variant">
      <vt:variant>
        <vt:lpstr>Titre</vt:lpstr>
      </vt:variant>
      <vt:variant>
        <vt:i4>1</vt:i4>
      </vt:variant>
    </vt:vector>
  </HeadingPairs>
  <TitlesOfParts>
    <vt:vector size="1" baseType="lpstr">
      <vt:lpstr> </vt:lpstr>
    </vt:vector>
  </TitlesOfParts>
  <Company>ONCFS</Company>
  <LinksUpToDate>false</LinksUpToDate>
  <CharactersWithSpaces>8403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DF</dc:creator>
  <cp:keywords/>
  <dc:description/>
  <cp:lastModifiedBy>PHAM Truong-Son</cp:lastModifiedBy>
  <cp:revision>16</cp:revision>
  <cp:lastPrinted>2021-08-20T15:13:00Z</cp:lastPrinted>
  <dcterms:created xsi:type="dcterms:W3CDTF">2026-04-26T21:49:00Z</dcterms:created>
  <dcterms:modified xsi:type="dcterms:W3CDTF">2026-05-11T10:58:00Z</dcterms:modified>
</cp:coreProperties>
</file>